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54FE" w14:textId="77777777" w:rsidR="006F6FE1" w:rsidRPr="006F6FE1" w:rsidRDefault="006F6FE1" w:rsidP="006F6FE1">
      <w:pPr>
        <w:widowControl/>
        <w:spacing w:before="120"/>
        <w:jc w:val="right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M</w:t>
      </w:r>
      <w:r w:rsidRPr="006F6FE1">
        <w:rPr>
          <w:rFonts w:ascii="Times New Roman" w:hAnsi="Times New Roman" w:cs="Times New Roman"/>
          <w:b/>
          <w:bCs/>
          <w:color w:val="auto"/>
          <w:sz w:val="20"/>
          <w:szCs w:val="20"/>
          <w:lang w:val="en-US" w:eastAsia="en-US"/>
        </w:rPr>
        <w:t>ẫ</w:t>
      </w:r>
      <w:r w:rsidRPr="006F6FE1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u số 05</w:t>
      </w:r>
    </w:p>
    <w:p w14:paraId="0D796DE4" w14:textId="77777777" w:rsidR="006F6FE1" w:rsidRPr="006F6FE1" w:rsidRDefault="006F6FE1" w:rsidP="006F6FE1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(Trang 1)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8"/>
        <w:gridCol w:w="5508"/>
      </w:tblGrid>
      <w:tr w:rsidR="006F6FE1" w:rsidRPr="006F6FE1" w14:paraId="0B951990" w14:textId="77777777" w:rsidTr="004D318D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8099" w14:textId="77777777" w:rsidR="006F6FE1" w:rsidRPr="006F6FE1" w:rsidRDefault="006F6FE1" w:rsidP="004D318D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6F6F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CƠ QUAN CẤP GIẤY PHÉP</w:t>
            </w:r>
            <w:r w:rsidRPr="006F6F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br/>
              <w:t>XÂY DỰNG</w:t>
            </w:r>
            <w:proofErr w:type="gramStart"/>
            <w:r w:rsidRPr="006F6F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…..</w:t>
            </w:r>
            <w:proofErr w:type="gramEnd"/>
            <w:r w:rsidRPr="006F6F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2CF8" w14:textId="77777777" w:rsidR="006F6FE1" w:rsidRPr="006F6FE1" w:rsidRDefault="006F6FE1" w:rsidP="004D318D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6F6F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CỘNG HÒA XÃ HỘI CHỦ NGHĨA VIỆT NAM</w:t>
            </w:r>
            <w:r w:rsidRPr="006F6F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 xml:space="preserve">Độc lập - Tự do - Hạnh phúc </w:t>
            </w:r>
            <w:r w:rsidRPr="006F6F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---------------</w:t>
            </w:r>
          </w:p>
        </w:tc>
      </w:tr>
      <w:tr w:rsidR="006F6FE1" w:rsidRPr="006F6FE1" w14:paraId="743F8281" w14:textId="77777777" w:rsidTr="004D318D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25957" w14:textId="77777777" w:rsidR="006F6FE1" w:rsidRPr="006F6FE1" w:rsidRDefault="006F6FE1" w:rsidP="004D318D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6F6FE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4901" w14:textId="77777777" w:rsidR="006F6FE1" w:rsidRPr="006F6FE1" w:rsidRDefault="006F6FE1" w:rsidP="004D318D">
            <w:pPr>
              <w:widowControl/>
              <w:shd w:val="clear" w:color="auto" w:fill="FFFFFF"/>
              <w:spacing w:before="12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6F6FE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………</w:t>
            </w:r>
            <w:proofErr w:type="gramStart"/>
            <w:r w:rsidRPr="006F6FE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…..</w:t>
            </w:r>
            <w:proofErr w:type="gramEnd"/>
            <w:r w:rsidRPr="006F6FE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, ngày </w:t>
            </w:r>
            <w:r w:rsidRPr="006F6FE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6F6FE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tháng </w:t>
            </w:r>
            <w:r w:rsidRPr="006F6FE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6F6FE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năm </w:t>
            </w:r>
            <w:r w:rsidRPr="006F6FE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……</w:t>
            </w:r>
          </w:p>
        </w:tc>
      </w:tr>
    </w:tbl>
    <w:p w14:paraId="437E7238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 </w:t>
      </w:r>
    </w:p>
    <w:p w14:paraId="64F0A2C9" w14:textId="77777777" w:rsidR="006F6FE1" w:rsidRPr="006F6FE1" w:rsidRDefault="006F6FE1" w:rsidP="006F6FE1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GIẤY PHÉP XÂY DỰNG</w:t>
      </w:r>
      <w:r w:rsidRPr="006F6FE1">
        <w:rPr>
          <w:rFonts w:ascii="Times New Roman" w:hAnsi="Times New Roman" w:cs="Times New Roman"/>
          <w:b/>
          <w:bCs/>
          <w:color w:val="auto"/>
          <w:sz w:val="20"/>
          <w:szCs w:val="20"/>
          <w:lang w:val="en-US" w:eastAsia="en-US"/>
        </w:rPr>
        <w:br/>
      </w: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Số: 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   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/GPXD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br/>
      </w:r>
      <w:r w:rsidRPr="006F6FE1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 xml:space="preserve">(Sử dụng cho công trình </w:t>
      </w:r>
      <w:r w:rsidRPr="006F6FE1">
        <w:rPr>
          <w:rFonts w:ascii="Times New Roman" w:hAnsi="Times New Roman" w:cs="Times New Roman"/>
          <w:i/>
          <w:iCs/>
          <w:color w:val="auto"/>
          <w:sz w:val="20"/>
          <w:szCs w:val="20"/>
          <w:lang w:val="en-US" w:eastAsia="en-US"/>
        </w:rPr>
        <w:t>theo tuyến</w:t>
      </w:r>
      <w:r w:rsidRPr="006F6FE1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)</w:t>
      </w:r>
    </w:p>
    <w:p w14:paraId="7EA1EE0E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1. Cấp cho: 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………………………………………………………………………………..</w:t>
      </w:r>
    </w:p>
    <w:p w14:paraId="253684A7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Địa chỉ: số nhà: 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đường (phố)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………….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phường (xã): 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quận (huyện)....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....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t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ỉ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nh/thành phố:...</w:t>
      </w:r>
    </w:p>
    <w:p w14:paraId="378BADFF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2. Được phép xây dựng công trình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: (tên công trình) ……………………</w:t>
      </w:r>
    </w:p>
    <w:p w14:paraId="049ED360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- Theo thiết kế: 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</w:t>
      </w:r>
    </w:p>
    <w:p w14:paraId="5C1FC524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Do: (tên tổ chức tư vấn)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………………….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lập</w:t>
      </w:r>
    </w:p>
    <w:p w14:paraId="49DAE9EB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- Chủ nhiệm, chủ trì thiết kế: 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…………………..</w:t>
      </w:r>
    </w:p>
    <w:p w14:paraId="6E4CAF2A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- Đơn vị thẩm định, thẩm tra </w:t>
      </w:r>
      <w:r w:rsidRPr="006F6FE1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(nếu c</w:t>
      </w:r>
      <w:r w:rsidRPr="006F6FE1">
        <w:rPr>
          <w:rFonts w:ascii="Times New Roman" w:hAnsi="Times New Roman" w:cs="Times New Roman"/>
          <w:i/>
          <w:iCs/>
          <w:color w:val="auto"/>
          <w:sz w:val="20"/>
          <w:szCs w:val="20"/>
          <w:lang w:val="en-US" w:eastAsia="en-US"/>
        </w:rPr>
        <w:t>ó</w:t>
      </w:r>
      <w:r w:rsidRPr="006F6FE1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)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: ....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..............................</w:t>
      </w:r>
    </w:p>
    <w:p w14:paraId="0EE8D373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- Chủ trì thẩm tra thiết kế: 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</w:t>
      </w:r>
    </w:p>
    <w:p w14:paraId="1504998E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Gồm các nội dung sau:</w:t>
      </w:r>
    </w:p>
    <w:p w14:paraId="6C838798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Vị trí xây dựng </w:t>
      </w:r>
      <w:r w:rsidRPr="006F6FE1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(ghi rõ vị trí</w:t>
      </w:r>
      <w:r w:rsidRPr="006F6FE1">
        <w:rPr>
          <w:rFonts w:ascii="Times New Roman" w:hAnsi="Times New Roman" w:cs="Times New Roman"/>
          <w:i/>
          <w:iCs/>
          <w:color w:val="auto"/>
          <w:sz w:val="20"/>
          <w:szCs w:val="20"/>
          <w:lang w:val="en-US" w:eastAsia="en-US"/>
        </w:rPr>
        <w:t>,</w:t>
      </w:r>
      <w:r w:rsidRPr="006F6FE1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 xml:space="preserve"> địa chỉ)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 xml:space="preserve">: ……………………………………… </w:t>
      </w:r>
    </w:p>
    <w:p w14:paraId="0CF5B61A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Hướng tuyến công trình: 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……………………………………….</w:t>
      </w:r>
    </w:p>
    <w:p w14:paraId="4957BBDE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Cốt nền xây dựng công trình: 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………………………………….</w:t>
      </w:r>
    </w:p>
    <w:p w14:paraId="45CF04DF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Chiều sâu công trình </w:t>
      </w:r>
      <w:r w:rsidRPr="006F6FE1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(đối với c</w:t>
      </w:r>
      <w:r w:rsidRPr="006F6FE1">
        <w:rPr>
          <w:rFonts w:ascii="Times New Roman" w:hAnsi="Times New Roman" w:cs="Times New Roman"/>
          <w:i/>
          <w:iCs/>
          <w:color w:val="auto"/>
          <w:sz w:val="20"/>
          <w:szCs w:val="20"/>
          <w:lang w:val="en-US" w:eastAsia="en-US"/>
        </w:rPr>
        <w:t>ô</w:t>
      </w:r>
      <w:r w:rsidRPr="006F6FE1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ng trình ngầm theo tuyến)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: 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</w:t>
      </w:r>
    </w:p>
    <w:p w14:paraId="31FAB4F5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3. Giấy tờ về đất đai: 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</w:t>
      </w:r>
    </w:p>
    <w:p w14:paraId="79FCDB97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4. Giấy phép này có h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i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ệu lực kh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ở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i công xây dựng trong thời hạn 12 tháng k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ể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từ ngày c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ấ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p; quá thời hạn trên thì phải đ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ề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nghị g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i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a hạn giấy phép xây 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d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ựng.</w:t>
      </w:r>
    </w:p>
    <w:p w14:paraId="74811FB8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6F6FE1" w:rsidRPr="006F6FE1" w14:paraId="79E8E173" w14:textId="77777777" w:rsidTr="004D318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DD64" w14:textId="77777777" w:rsidR="006F6FE1" w:rsidRPr="006F6FE1" w:rsidRDefault="006F6FE1" w:rsidP="004D318D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6F6FE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br/>
            </w:r>
            <w:r w:rsidRPr="006F6FE1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  <w:t>Nơi nhận:</w:t>
            </w:r>
            <w:r w:rsidRPr="006F6FE1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  <w:br/>
            </w:r>
            <w:r w:rsidRPr="006F6FE1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- </w:t>
            </w:r>
            <w:r w:rsidRPr="006F6FE1">
              <w:rPr>
                <w:rFonts w:ascii="Times New Roman" w:hAnsi="Times New Roman" w:cs="Times New Roman"/>
                <w:color w:val="auto"/>
                <w:sz w:val="16"/>
                <w:szCs w:val="16"/>
                <w:lang w:val="en-US" w:eastAsia="en-US"/>
              </w:rPr>
              <w:t>Chủ đầu tư;</w:t>
            </w:r>
            <w:r w:rsidRPr="006F6FE1">
              <w:rPr>
                <w:rFonts w:ascii="Times New Roman" w:hAnsi="Times New Roman" w:cs="Times New Roman"/>
                <w:color w:val="auto"/>
                <w:sz w:val="16"/>
                <w:szCs w:val="16"/>
                <w:lang w:val="en-US" w:eastAsia="en-US"/>
              </w:rPr>
              <w:br/>
              <w:t>- Lưu: VT, …..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0F6E" w14:textId="77777777" w:rsidR="006F6FE1" w:rsidRPr="006F6FE1" w:rsidRDefault="006F6FE1" w:rsidP="004D318D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6F6F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THỦ TRƯỞNG CƠ QUAN</w:t>
            </w:r>
            <w:r w:rsidRPr="006F6F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br/>
              <w:t>CẤP GIẤY PHÉP XÂY DỰNG</w:t>
            </w:r>
            <w:r w:rsidRPr="006F6FE1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br/>
            </w:r>
            <w:r w:rsidRPr="006F6FE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(Ký tên, đóng dấu)</w:t>
            </w:r>
          </w:p>
        </w:tc>
      </w:tr>
    </w:tbl>
    <w:p w14:paraId="761DE798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 </w:t>
      </w:r>
    </w:p>
    <w:p w14:paraId="744AA4EE" w14:textId="77777777" w:rsidR="006F6FE1" w:rsidRPr="006F6FE1" w:rsidRDefault="006F6FE1" w:rsidP="006F6FE1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(Trang 2)</w:t>
      </w:r>
    </w:p>
    <w:p w14:paraId="6EA64242" w14:textId="77777777" w:rsidR="006F6FE1" w:rsidRPr="006F6FE1" w:rsidRDefault="006F6FE1" w:rsidP="006F6FE1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CHỦ ĐẦU TƯ PHẢI THỰC HIỆN CÁC NỘI DUNG SAU ĐÂY:</w:t>
      </w:r>
    </w:p>
    <w:p w14:paraId="7B48CB4B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1. Phải hoàn toàn chịu trách nhiệm trước pháp luật nếu xâm phạm các quyền hợp pháp của các chủ sở hữu liền kề.</w:t>
      </w:r>
    </w:p>
    <w:p w14:paraId="32ABFD0D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2. Phải thực hiện đúng các quy định của pháp luật về đất đai, về đầu tư xây dựng và Giấy phép xây dựng này.</w:t>
      </w:r>
    </w:p>
    <w:p w14:paraId="0B17987E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3. Thực hiện thông báo khởi công xây dựng công trình theo quy định.</w:t>
      </w:r>
    </w:p>
    <w:p w14:paraId="2341D92A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4. Xuất trình Giấy phép xây dựng cho cơ 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q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uan có thẩm quyền khi được yêu cầu theo quy định của pháp luật và 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tr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eo bi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ể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n báo tại địa điểm xây dựng theo quy định.</w:t>
      </w:r>
    </w:p>
    <w:p w14:paraId="3034ED5C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lastRenderedPageBreak/>
        <w:t>5. Khi điều chỉnh thiết kế làm thay đổi một trong các nội dung quy định tại khoản 1 Điều 98 Luật Xây dựng năm 2014 thì phải đề nghị điều chỉnh giấy phép xây dựng và chờ quyết định của cơ quan cấp giấy phép.</w:t>
      </w:r>
    </w:p>
    <w:p w14:paraId="7982B8BC" w14:textId="77777777" w:rsidR="006F6FE1" w:rsidRPr="006F6FE1" w:rsidRDefault="006F6FE1" w:rsidP="006F6FE1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ĐI</w:t>
      </w:r>
      <w:r w:rsidRPr="006F6FE1">
        <w:rPr>
          <w:rFonts w:ascii="Times New Roman" w:hAnsi="Times New Roman" w:cs="Times New Roman"/>
          <w:b/>
          <w:bCs/>
          <w:color w:val="auto"/>
          <w:sz w:val="20"/>
          <w:szCs w:val="20"/>
          <w:lang w:val="en-US" w:eastAsia="en-US"/>
        </w:rPr>
        <w:t>Ề</w:t>
      </w:r>
      <w:r w:rsidRPr="006F6FE1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U CHỈNH/GIA HẠN GIẤY PHÉP</w:t>
      </w:r>
    </w:p>
    <w:p w14:paraId="26F60E18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1. Nội dung điều chỉnh/gia hạn: 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……………………………………………………………………..</w:t>
      </w:r>
    </w:p>
    <w:p w14:paraId="488763B1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2. Thời gian có hiệu lực của giấy phép: </w:t>
      </w:r>
      <w:r w:rsidRPr="006F6FE1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</w:t>
      </w:r>
    </w:p>
    <w:p w14:paraId="0D086741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6F6FE1" w:rsidRPr="006F6FE1" w14:paraId="632E6AE5" w14:textId="77777777" w:rsidTr="004D318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D5F3" w14:textId="77777777" w:rsidR="006F6FE1" w:rsidRPr="006F6FE1" w:rsidRDefault="006F6FE1" w:rsidP="004D318D">
            <w:pPr>
              <w:widowControl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6F6FE1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7AA3" w14:textId="77777777" w:rsidR="006F6FE1" w:rsidRPr="006F6FE1" w:rsidRDefault="006F6FE1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6F6FE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…,</w:t>
            </w:r>
            <w:r w:rsidRPr="006F6FE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ngày</w:t>
            </w:r>
            <w:r w:rsidRPr="006F6FE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6F6FE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th</w:t>
            </w:r>
            <w:r w:rsidRPr="006F6FE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á</w:t>
            </w:r>
            <w:r w:rsidRPr="006F6FE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ng </w:t>
            </w:r>
            <w:r w:rsidRPr="006F6FE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6F6FE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n</w:t>
            </w:r>
            <w:r w:rsidRPr="006F6FE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ă</w:t>
            </w:r>
            <w:r w:rsidRPr="006F6FE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m </w:t>
            </w:r>
            <w:r w:rsidRPr="006F6FE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6F6FE1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br/>
            </w:r>
            <w:r w:rsidRPr="006F6F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THỦ TRƯỞNG CƠ QUAN</w:t>
            </w:r>
            <w:r w:rsidRPr="006F6F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CẤP GI</w:t>
            </w:r>
            <w:r w:rsidRPr="006F6F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Ấ</w:t>
            </w:r>
            <w:r w:rsidRPr="006F6F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Y PHÉP XÂY DỰNG</w:t>
            </w:r>
            <w:r w:rsidRPr="006F6F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6F6FE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(Ký tên, đóng dấu)</w:t>
            </w:r>
          </w:p>
        </w:tc>
      </w:tr>
    </w:tbl>
    <w:p w14:paraId="06C7CF6D" w14:textId="77777777" w:rsidR="006F6FE1" w:rsidRPr="006F6FE1" w:rsidRDefault="006F6FE1" w:rsidP="006F6FE1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6F6FE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p w14:paraId="3A6D4238" w14:textId="77777777" w:rsidR="006F6FE1" w:rsidRPr="006F6FE1" w:rsidRDefault="006F6FE1" w:rsidP="006F6FE1">
      <w:pPr>
        <w:rPr>
          <w:rFonts w:ascii="Times New Roman" w:hAnsi="Times New Roman" w:cs="Times New Roman"/>
        </w:rPr>
      </w:pPr>
    </w:p>
    <w:p w14:paraId="2C19A7B9" w14:textId="77777777" w:rsidR="003730A8" w:rsidRPr="006F6FE1" w:rsidRDefault="003730A8">
      <w:pPr>
        <w:rPr>
          <w:rFonts w:ascii="Times New Roman" w:hAnsi="Times New Roman" w:cs="Times New Roman"/>
        </w:rPr>
      </w:pPr>
    </w:p>
    <w:sectPr w:rsidR="003730A8" w:rsidRPr="006F6FE1" w:rsidSect="00FF702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E1"/>
    <w:rsid w:val="003730A8"/>
    <w:rsid w:val="00490DCA"/>
    <w:rsid w:val="006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5A8B0"/>
  <w15:chartTrackingRefBased/>
  <w15:docId w15:val="{E2E9E866-7AB9-42DE-9D38-4E208173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FE1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2023-10-13T03:12:00Z</dcterms:created>
  <dcterms:modified xsi:type="dcterms:W3CDTF">2023-10-13T03:12:00Z</dcterms:modified>
</cp:coreProperties>
</file>