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86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5760"/>
        <w:tblGridChange w:id="0">
          <w:tblGrid>
            <w:gridCol w:w="3105"/>
            <w:gridCol w:w="5760"/>
          </w:tblGrid>
        </w:tblGridChange>
      </w:tblGrid>
      <w:tr>
        <w:trPr>
          <w:cantSplit w:val="0"/>
          <w:trHeight w:val="1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5.6097412109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CÔNG</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434570312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TY..........................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434570312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Số : ……./VP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62.63153076171875" w:right="75.0634765625"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CỘNG HÒA XÃ HỘI CHỦ NGHĨA VIỆT NAM</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Độc lập – Tự do – Hạnh phúc</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6132812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-----o0o-----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434570312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ngày .....tháng ...năm ....</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THÔNG BÁO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4345703125" w:line="240" w:lineRule="auto"/>
        <w:ind w:left="0" w:right="0" w:firstLine="0"/>
        <w:jc w:val="center"/>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white"/>
          <w:u w:val="none"/>
          <w:vertAlign w:val="baseline"/>
          <w:rtl w:val="0"/>
        </w:rPr>
        <w:t xml:space="preserve">(V/v: Nghỉ lễ Quốc Khánh 2/9)</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4345703125" w:line="240" w:lineRule="auto"/>
        <w:ind w:left="5.670013427734375" w:right="0" w:firstLine="0"/>
        <w:jc w:val="left"/>
        <w:rPr>
          <w:i w:val="1"/>
          <w:iCs w:val="1"/>
          <w:sz w:val="24"/>
          <w:szCs w:val="24"/>
          <w:highlight w:val="white"/>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Căn cứ vào bộ luật lao động của nước CHXH chủ nghĩa Việt Nam quy định cho phép người lao động nghỉ lễ 2/9 hàng năm </w:t>
      </w:r>
    </w:p>
    <w:p w:rsidR="00000000" w:rsidDel="00000000" w:rsidP="00000000" w:rsidRDefault="00000000" w:rsidRPr="00000000" w14:paraId="0000000E">
      <w:pPr>
        <w:rPr>
          <w:sz w:val="24"/>
          <w:szCs w:val="24"/>
        </w:rPr>
      </w:pPr>
      <w:r w:rsidDel="00000000" w:rsidR="00000000" w:rsidRPr="00000000">
        <w:rPr>
          <w:sz w:val="24"/>
          <w:szCs w:val="24"/>
          <w:rtl w:val="0"/>
        </w:rPr>
        <w:t xml:space="preserve">Căn cứ vào tình hình công việc thực tế của Công ty </w:t>
      </w:r>
    </w:p>
    <w:p w:rsidR="00000000" w:rsidDel="00000000" w:rsidP="00000000" w:rsidRDefault="00000000" w:rsidRPr="00000000" w14:paraId="0000000F">
      <w:pPr>
        <w:rPr>
          <w:sz w:val="24"/>
          <w:szCs w:val="24"/>
        </w:rPr>
      </w:pPr>
      <w:r w:rsidDel="00000000" w:rsidR="00000000" w:rsidRPr="00000000">
        <w:rPr>
          <w:sz w:val="24"/>
          <w:szCs w:val="24"/>
          <w:rtl w:val="0"/>
        </w:rPr>
        <w:t xml:space="preserve">Công ty............. thông báo việc nghỉ lễ 2/9 như sau: </w:t>
      </w:r>
    </w:p>
    <w:p w:rsidR="00000000" w:rsidDel="00000000" w:rsidP="00000000" w:rsidRDefault="00000000" w:rsidRPr="00000000" w14:paraId="00000010">
      <w:pPr>
        <w:rPr>
          <w:sz w:val="24"/>
          <w:szCs w:val="24"/>
        </w:rPr>
      </w:pPr>
      <w:r w:rsidDel="00000000" w:rsidR="00000000" w:rsidRPr="00000000">
        <w:rPr>
          <w:sz w:val="24"/>
          <w:szCs w:val="24"/>
          <w:rtl w:val="0"/>
        </w:rPr>
        <w:t xml:space="preserve">- Toàn thể cán bộ, công nhân viên của Nhà máy được nghỉ ngày 02/09/............ </w:t>
      </w:r>
    </w:p>
    <w:p w:rsidR="00000000" w:rsidDel="00000000" w:rsidP="00000000" w:rsidRDefault="00000000" w:rsidRPr="00000000" w14:paraId="00000011">
      <w:pPr>
        <w:rPr>
          <w:sz w:val="24"/>
          <w:szCs w:val="24"/>
        </w:rPr>
      </w:pPr>
      <w:r w:rsidDel="00000000" w:rsidR="00000000" w:rsidRPr="00000000">
        <w:rPr>
          <w:sz w:val="24"/>
          <w:szCs w:val="24"/>
          <w:rtl w:val="0"/>
        </w:rPr>
        <w:t xml:space="preserve">- Vì công việc phục vụ khách hàng và công trình đang gấp rút, yêu cầu các bộ phận có liên quan bố trí nhân lực, cán bộ đầy đủ cho việc sản xuất và phục vụ khách hàng. </w:t>
      </w:r>
    </w:p>
    <w:p w:rsidR="00000000" w:rsidDel="00000000" w:rsidP="00000000" w:rsidRDefault="00000000" w:rsidRPr="00000000" w14:paraId="00000012">
      <w:pPr>
        <w:rPr>
          <w:sz w:val="24"/>
          <w:szCs w:val="24"/>
        </w:rPr>
      </w:pPr>
      <w:r w:rsidDel="00000000" w:rsidR="00000000" w:rsidRPr="00000000">
        <w:rPr>
          <w:sz w:val="24"/>
          <w:szCs w:val="24"/>
          <w:rtl w:val="0"/>
        </w:rPr>
        <w:t xml:space="preserve">- Các bộ phận Bảo vệ, Sản xuất bố trí đảm bảo an ninh, trật tự tuyệt đối trong các ngày nghỉ lễ. </w:t>
      </w:r>
    </w:p>
    <w:p w:rsidR="00000000" w:rsidDel="00000000" w:rsidP="00000000" w:rsidRDefault="00000000" w:rsidRPr="00000000" w14:paraId="00000013">
      <w:pPr>
        <w:rPr>
          <w:sz w:val="24"/>
          <w:szCs w:val="24"/>
        </w:rPr>
      </w:pPr>
      <w:r w:rsidDel="00000000" w:rsidR="00000000" w:rsidRPr="00000000">
        <w:rPr>
          <w:sz w:val="24"/>
          <w:szCs w:val="24"/>
          <w:rtl w:val="0"/>
        </w:rPr>
        <w:t xml:space="preserve">Chân thành cảm ơn. </w:t>
      </w:r>
    </w:p>
    <w:p w:rsidR="00000000" w:rsidDel="00000000" w:rsidP="00000000" w:rsidRDefault="00000000" w:rsidRPr="00000000" w14:paraId="00000014">
      <w:pPr>
        <w:rPr>
          <w:sz w:val="24"/>
          <w:szCs w:val="24"/>
        </w:rPr>
      </w:pPr>
      <w:r w:rsidDel="00000000" w:rsidR="00000000" w:rsidRPr="00000000">
        <w:rPr>
          <w:sz w:val="24"/>
          <w:szCs w:val="24"/>
          <w:rtl w:val="0"/>
        </w:rPr>
        <w:t xml:space="preserve">Trân trọng</w:t>
      </w:r>
    </w:p>
    <w:p w:rsidR="00000000" w:rsidDel="00000000" w:rsidP="00000000" w:rsidRDefault="00000000" w:rsidRPr="00000000" w14:paraId="00000015">
      <w:pPr>
        <w:rPr>
          <w:sz w:val="24"/>
          <w:szCs w:val="24"/>
        </w:rPr>
      </w:pPr>
      <w:r w:rsidDel="00000000" w:rsidR="00000000" w:rsidRPr="00000000">
        <w:rPr>
          <w:rtl w:val="0"/>
        </w:rPr>
      </w:r>
    </w:p>
    <w:sectPr>
      <w:headerReference w:type="default" r:id="rId6"/>
      <w:footerReference w:type="default" r:id="rId7"/>
      <w:pgSz w:h="16840" w:w="11920" w:orient="portrait"/>
      <w:pgMar w:bottom="7781.0736083984375" w:top="1900" w:left="1440" w:right="1408.45336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hrspring.vn | YT: @quantrinhansuphattrientochuc | 0969 798 944 | 0984 394 338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