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1D771" w14:textId="77777777" w:rsidR="007C7909" w:rsidRDefault="007C7909" w:rsidP="007C7909">
      <w:pPr>
        <w:adjustRightInd w:val="0"/>
        <w:snapToGrid w:val="0"/>
        <w:spacing w:after="120"/>
        <w:ind w:firstLine="720"/>
        <w:jc w:val="both"/>
        <w:rPr>
          <w:rFonts w:ascii="Arial" w:hAnsi="Arial" w:cs="Arial"/>
          <w:b/>
          <w:bCs/>
          <w:color w:val="000000" w:themeColor="text1"/>
          <w:sz w:val="20"/>
          <w:szCs w:val="20"/>
        </w:rPr>
      </w:pPr>
      <w:r>
        <w:rPr>
          <w:rFonts w:ascii="Arial" w:hAnsi="Arial" w:cs="Arial"/>
          <w:b/>
          <w:bCs/>
          <w:color w:val="000000" w:themeColor="text1"/>
          <w:sz w:val="20"/>
          <w:szCs w:val="20"/>
        </w:rPr>
        <w:t>Mẫu số 08. Báo cáo tổng kết việc thi hành pháp luật</w:t>
      </w:r>
    </w:p>
    <w:tbl>
      <w:tblPr>
        <w:tblW w:w="5000" w:type="pct"/>
        <w:tblBorders>
          <w:insideH w:val="nil"/>
          <w:insideV w:val="nil"/>
        </w:tblBorders>
        <w:tblCellMar>
          <w:left w:w="0" w:type="dxa"/>
          <w:right w:w="0" w:type="dxa"/>
        </w:tblCellMar>
        <w:tblLook w:val="04A0" w:firstRow="1" w:lastRow="0" w:firstColumn="1" w:lastColumn="0" w:noHBand="0" w:noVBand="1"/>
      </w:tblPr>
      <w:tblGrid>
        <w:gridCol w:w="3370"/>
        <w:gridCol w:w="5990"/>
      </w:tblGrid>
      <w:tr w:rsidR="007C7909" w14:paraId="5B9CC67D" w14:textId="77777777" w:rsidTr="007C7909">
        <w:trPr>
          <w:trHeight w:val="920"/>
        </w:trPr>
        <w:tc>
          <w:tcPr>
            <w:tcW w:w="1800" w:type="pct"/>
            <w:tcBorders>
              <w:top w:val="single" w:sz="4" w:space="0" w:color="auto"/>
              <w:left w:val="nil"/>
              <w:bottom w:val="nil"/>
              <w:right w:val="nil"/>
            </w:tcBorders>
            <w:tcMar>
              <w:top w:w="0" w:type="dxa"/>
              <w:left w:w="108" w:type="dxa"/>
              <w:bottom w:w="0" w:type="dxa"/>
              <w:right w:w="108" w:type="dxa"/>
            </w:tcMar>
          </w:tcPr>
          <w:p w14:paraId="0A930BE8" w14:textId="77777777" w:rsidR="007C7909" w:rsidRDefault="007C7909">
            <w:pPr>
              <w:jc w:val="center"/>
              <w:rPr>
                <w:rFonts w:ascii="Arial" w:hAnsi="Arial" w:cs="Arial"/>
                <w:color w:val="000000" w:themeColor="text1"/>
                <w:sz w:val="20"/>
                <w:szCs w:val="20"/>
                <w:vertAlign w:val="superscript"/>
              </w:rPr>
            </w:pPr>
            <w:r>
              <w:rPr>
                <w:rFonts w:ascii="Arial" w:hAnsi="Arial" w:cs="Arial"/>
                <w:b/>
                <w:bCs/>
                <w:color w:val="000000" w:themeColor="text1"/>
                <w:sz w:val="20"/>
                <w:szCs w:val="20"/>
              </w:rPr>
              <w:t>TÊN CƠ QUAN, TỔ CHỨC (1)</w:t>
            </w:r>
            <w:r>
              <w:rPr>
                <w:rFonts w:ascii="Arial" w:hAnsi="Arial" w:cs="Arial"/>
                <w:b/>
                <w:bCs/>
                <w:color w:val="000000" w:themeColor="text1"/>
                <w:sz w:val="20"/>
                <w:szCs w:val="20"/>
              </w:rPr>
              <w:br/>
            </w:r>
            <w:r>
              <w:rPr>
                <w:rFonts w:ascii="Arial" w:hAnsi="Arial" w:cs="Arial"/>
                <w:bCs/>
                <w:color w:val="000000" w:themeColor="text1"/>
                <w:sz w:val="20"/>
                <w:szCs w:val="20"/>
                <w:vertAlign w:val="superscript"/>
              </w:rPr>
              <w:t>__________</w:t>
            </w:r>
          </w:p>
          <w:p w14:paraId="463C6E84" w14:textId="77777777" w:rsidR="007C7909" w:rsidRDefault="007C7909">
            <w:pPr>
              <w:jc w:val="center"/>
              <w:rPr>
                <w:rFonts w:ascii="Arial" w:hAnsi="Arial" w:cs="Arial"/>
                <w:color w:val="000000" w:themeColor="text1"/>
                <w:sz w:val="20"/>
                <w:szCs w:val="20"/>
              </w:rPr>
            </w:pPr>
          </w:p>
          <w:p w14:paraId="17689061" w14:textId="77777777" w:rsidR="007C7909" w:rsidRDefault="007C7909">
            <w:pPr>
              <w:jc w:val="center"/>
              <w:rPr>
                <w:rFonts w:ascii="Arial" w:hAnsi="Arial" w:cs="Arial"/>
                <w:color w:val="000000" w:themeColor="text1"/>
                <w:sz w:val="20"/>
                <w:szCs w:val="20"/>
              </w:rPr>
            </w:pPr>
            <w:proofErr w:type="gramStart"/>
            <w:r>
              <w:rPr>
                <w:rFonts w:ascii="Arial" w:hAnsi="Arial" w:cs="Arial"/>
                <w:color w:val="000000" w:themeColor="text1"/>
                <w:sz w:val="20"/>
                <w:szCs w:val="20"/>
              </w:rPr>
              <w:t>Số:…</w:t>
            </w:r>
            <w:proofErr w:type="gramEnd"/>
            <w:r>
              <w:rPr>
                <w:rFonts w:ascii="Arial" w:hAnsi="Arial" w:cs="Arial"/>
                <w:color w:val="000000" w:themeColor="text1"/>
                <w:sz w:val="20"/>
                <w:szCs w:val="20"/>
              </w:rPr>
              <w:t>/BC-…(2)</w:t>
            </w:r>
          </w:p>
        </w:tc>
        <w:tc>
          <w:tcPr>
            <w:tcW w:w="3200" w:type="pct"/>
            <w:tcBorders>
              <w:top w:val="single" w:sz="4" w:space="0" w:color="auto"/>
              <w:left w:val="nil"/>
              <w:bottom w:val="nil"/>
              <w:right w:val="nil"/>
            </w:tcBorders>
            <w:tcMar>
              <w:top w:w="0" w:type="dxa"/>
              <w:left w:w="108" w:type="dxa"/>
              <w:bottom w:w="0" w:type="dxa"/>
              <w:right w:w="108" w:type="dxa"/>
            </w:tcMar>
            <w:hideMark/>
          </w:tcPr>
          <w:p w14:paraId="21778539" w14:textId="77777777" w:rsidR="007C7909" w:rsidRDefault="007C7909">
            <w:pPr>
              <w:jc w:val="center"/>
              <w:rPr>
                <w:rFonts w:ascii="Arial" w:hAnsi="Arial" w:cs="Arial"/>
                <w:color w:val="000000" w:themeColor="text1"/>
                <w:sz w:val="20"/>
                <w:szCs w:val="20"/>
              </w:rPr>
            </w:pPr>
            <w:r>
              <w:rPr>
                <w:rFonts w:ascii="Arial" w:hAnsi="Arial" w:cs="Arial"/>
                <w:b/>
                <w:bCs/>
                <w:color w:val="000000" w:themeColor="text1"/>
                <w:sz w:val="20"/>
                <w:szCs w:val="20"/>
              </w:rPr>
              <w:t>CỘNG HÒA XÃ HỘI CHỦ NGHĨA VIỆT NAM</w:t>
            </w:r>
            <w:r>
              <w:rPr>
                <w:rFonts w:ascii="Arial" w:hAnsi="Arial" w:cs="Arial"/>
                <w:b/>
                <w:bCs/>
                <w:color w:val="000000" w:themeColor="text1"/>
                <w:sz w:val="20"/>
                <w:szCs w:val="20"/>
              </w:rPr>
              <w:br/>
              <w:t xml:space="preserve">Độc lập - Tự do - Hạnh phúc </w:t>
            </w:r>
            <w:r>
              <w:rPr>
                <w:rFonts w:ascii="Arial" w:hAnsi="Arial" w:cs="Arial"/>
                <w:b/>
                <w:bCs/>
                <w:color w:val="000000" w:themeColor="text1"/>
                <w:sz w:val="20"/>
                <w:szCs w:val="20"/>
              </w:rPr>
              <w:br/>
            </w:r>
            <w:r>
              <w:rPr>
                <w:rFonts w:ascii="Arial" w:hAnsi="Arial" w:cs="Arial"/>
                <w:bCs/>
                <w:color w:val="000000" w:themeColor="text1"/>
                <w:sz w:val="20"/>
                <w:szCs w:val="20"/>
                <w:vertAlign w:val="superscript"/>
              </w:rPr>
              <w:t>______________________</w:t>
            </w:r>
          </w:p>
          <w:p w14:paraId="013EA717" w14:textId="77777777" w:rsidR="007C7909" w:rsidRDefault="007C7909">
            <w:pPr>
              <w:jc w:val="center"/>
              <w:rPr>
                <w:rFonts w:ascii="Arial" w:hAnsi="Arial" w:cs="Arial"/>
                <w:color w:val="000000" w:themeColor="text1"/>
                <w:sz w:val="20"/>
                <w:szCs w:val="20"/>
              </w:rPr>
            </w:pPr>
            <w:proofErr w:type="gramStart"/>
            <w:r>
              <w:rPr>
                <w:rFonts w:ascii="Arial" w:hAnsi="Arial" w:cs="Arial"/>
                <w:i/>
                <w:iCs/>
                <w:color w:val="000000" w:themeColor="text1"/>
                <w:sz w:val="20"/>
                <w:szCs w:val="20"/>
              </w:rPr>
              <w:t>…(</w:t>
            </w:r>
            <w:proofErr w:type="gramEnd"/>
            <w:r>
              <w:rPr>
                <w:rFonts w:ascii="Arial" w:hAnsi="Arial" w:cs="Arial"/>
                <w:i/>
                <w:iCs/>
                <w:color w:val="000000" w:themeColor="text1"/>
                <w:sz w:val="20"/>
                <w:szCs w:val="20"/>
              </w:rPr>
              <w:t>3), ngày……tháng……năm …</w:t>
            </w:r>
          </w:p>
        </w:tc>
      </w:tr>
    </w:tbl>
    <w:p w14:paraId="28779EE7" w14:textId="77777777" w:rsidR="007C7909" w:rsidRDefault="007C7909" w:rsidP="007C7909">
      <w:pPr>
        <w:jc w:val="center"/>
        <w:rPr>
          <w:rFonts w:ascii="Arial" w:hAnsi="Arial" w:cs="Arial"/>
          <w:color w:val="000000" w:themeColor="text1"/>
          <w:sz w:val="20"/>
          <w:szCs w:val="20"/>
          <w:lang w:val="vi-VN" w:eastAsia="vi-VN" w:bidi="vi-VN"/>
        </w:rPr>
      </w:pPr>
    </w:p>
    <w:p w14:paraId="1017BBAB" w14:textId="77777777" w:rsidR="007C7909" w:rsidRDefault="007C7909" w:rsidP="007C7909">
      <w:pPr>
        <w:jc w:val="center"/>
        <w:rPr>
          <w:rFonts w:ascii="Arial" w:hAnsi="Arial" w:cs="Arial"/>
          <w:b/>
          <w:bCs/>
          <w:color w:val="000000" w:themeColor="text1"/>
          <w:sz w:val="20"/>
          <w:szCs w:val="20"/>
        </w:rPr>
      </w:pPr>
    </w:p>
    <w:p w14:paraId="798747FD" w14:textId="77777777" w:rsidR="007C7909" w:rsidRDefault="007C7909" w:rsidP="007C7909">
      <w:pPr>
        <w:jc w:val="center"/>
        <w:rPr>
          <w:rFonts w:ascii="Arial" w:hAnsi="Arial" w:cs="Arial"/>
          <w:color w:val="000000" w:themeColor="text1"/>
          <w:sz w:val="20"/>
          <w:szCs w:val="20"/>
        </w:rPr>
      </w:pPr>
      <w:r>
        <w:rPr>
          <w:rFonts w:ascii="Arial" w:hAnsi="Arial" w:cs="Arial"/>
          <w:b/>
          <w:bCs/>
          <w:color w:val="000000" w:themeColor="text1"/>
          <w:sz w:val="20"/>
          <w:szCs w:val="20"/>
        </w:rPr>
        <w:t>BÁO CÁO</w:t>
      </w:r>
    </w:p>
    <w:p w14:paraId="55E1AFF1" w14:textId="77777777" w:rsidR="007C7909" w:rsidRDefault="007C7909" w:rsidP="007C7909">
      <w:pPr>
        <w:jc w:val="center"/>
        <w:rPr>
          <w:rFonts w:ascii="Arial" w:hAnsi="Arial" w:cs="Arial"/>
          <w:b/>
          <w:bCs/>
          <w:color w:val="000000" w:themeColor="text1"/>
          <w:sz w:val="20"/>
          <w:szCs w:val="20"/>
        </w:rPr>
      </w:pPr>
      <w:r>
        <w:rPr>
          <w:rFonts w:ascii="Arial" w:hAnsi="Arial" w:cs="Arial"/>
          <w:b/>
          <w:bCs/>
          <w:color w:val="000000" w:themeColor="text1"/>
          <w:sz w:val="20"/>
          <w:szCs w:val="20"/>
        </w:rPr>
        <w:t>Tổng kết việc thi hành</w:t>
      </w:r>
      <w:proofErr w:type="gramStart"/>
      <w:r>
        <w:rPr>
          <w:rFonts w:ascii="Arial" w:hAnsi="Arial" w:cs="Arial"/>
          <w:b/>
          <w:bCs/>
          <w:color w:val="000000" w:themeColor="text1"/>
          <w:sz w:val="20"/>
          <w:szCs w:val="20"/>
        </w:rPr>
        <w:t>...(</w:t>
      </w:r>
      <w:proofErr w:type="gramEnd"/>
      <w:r>
        <w:rPr>
          <w:rFonts w:ascii="Arial" w:hAnsi="Arial" w:cs="Arial"/>
          <w:b/>
          <w:bCs/>
          <w:color w:val="000000" w:themeColor="text1"/>
          <w:sz w:val="20"/>
          <w:szCs w:val="20"/>
        </w:rPr>
        <w:t>4)</w:t>
      </w:r>
    </w:p>
    <w:p w14:paraId="4E279448" w14:textId="77777777" w:rsidR="007C7909" w:rsidRDefault="007C7909" w:rsidP="007C7909">
      <w:pPr>
        <w:jc w:val="center"/>
        <w:rPr>
          <w:rFonts w:ascii="Arial" w:hAnsi="Arial" w:cs="Arial"/>
          <w:color w:val="000000" w:themeColor="text1"/>
          <w:sz w:val="20"/>
          <w:szCs w:val="20"/>
        </w:rPr>
      </w:pPr>
    </w:p>
    <w:p w14:paraId="5F705EED" w14:textId="77777777" w:rsidR="007C7909" w:rsidRDefault="007C7909" w:rsidP="007C7909">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Thực hiện quy định của Luật Ban hành văn bản quy phạm pháp </w:t>
      </w:r>
      <w:proofErr w:type="gramStart"/>
      <w:r>
        <w:rPr>
          <w:rFonts w:ascii="Arial" w:hAnsi="Arial" w:cs="Arial"/>
          <w:color w:val="000000" w:themeColor="text1"/>
          <w:sz w:val="20"/>
          <w:szCs w:val="20"/>
        </w:rPr>
        <w:t>luật,...</w:t>
      </w:r>
      <w:proofErr w:type="gramEnd"/>
      <w:r>
        <w:rPr>
          <w:rFonts w:ascii="Arial" w:hAnsi="Arial" w:cs="Arial"/>
          <w:color w:val="000000" w:themeColor="text1"/>
          <w:sz w:val="20"/>
          <w:szCs w:val="20"/>
        </w:rPr>
        <w:t>( 1) đã tiến hành tổng kết việc thi hành...(4). Kết quả như sau:</w:t>
      </w:r>
    </w:p>
    <w:p w14:paraId="74F6A2F4" w14:textId="77777777" w:rsidR="007C7909" w:rsidRDefault="007C7909" w:rsidP="007C7909">
      <w:pPr>
        <w:adjustRightInd w:val="0"/>
        <w:snapToGrid w:val="0"/>
        <w:spacing w:after="120"/>
        <w:ind w:firstLine="720"/>
        <w:jc w:val="both"/>
        <w:rPr>
          <w:rFonts w:ascii="Arial" w:hAnsi="Arial" w:cs="Arial"/>
          <w:color w:val="000000" w:themeColor="text1"/>
          <w:sz w:val="20"/>
          <w:szCs w:val="20"/>
        </w:rPr>
      </w:pPr>
      <w:bookmarkStart w:id="0" w:name="bookmark1224"/>
      <w:bookmarkEnd w:id="0"/>
      <w:r>
        <w:rPr>
          <w:rFonts w:ascii="Arial" w:hAnsi="Arial" w:cs="Arial"/>
          <w:b/>
          <w:bCs/>
          <w:color w:val="000000" w:themeColor="text1"/>
          <w:sz w:val="20"/>
          <w:szCs w:val="20"/>
        </w:rPr>
        <w:t>I. BỐI CẢNH THỰC HIỆN TỔNG KẾT</w:t>
      </w:r>
    </w:p>
    <w:p w14:paraId="34D66A52" w14:textId="77777777" w:rsidR="007C7909" w:rsidRDefault="007C7909" w:rsidP="007C7909">
      <w:pPr>
        <w:adjustRightInd w:val="0"/>
        <w:snapToGrid w:val="0"/>
        <w:spacing w:after="120"/>
        <w:ind w:firstLine="720"/>
        <w:jc w:val="both"/>
        <w:rPr>
          <w:rFonts w:ascii="Arial" w:hAnsi="Arial" w:cs="Arial"/>
          <w:color w:val="000000" w:themeColor="text1"/>
          <w:sz w:val="20"/>
          <w:szCs w:val="20"/>
        </w:rPr>
      </w:pPr>
      <w:bookmarkStart w:id="1" w:name="bookmark1225"/>
      <w:bookmarkEnd w:id="1"/>
      <w:r>
        <w:rPr>
          <w:rFonts w:ascii="Arial" w:hAnsi="Arial" w:cs="Arial"/>
          <w:b/>
          <w:bCs/>
          <w:color w:val="000000" w:themeColor="text1"/>
          <w:sz w:val="20"/>
          <w:szCs w:val="20"/>
        </w:rPr>
        <w:t>1. Bối cảnh trong nước và quốc tế liên quan đến các chính sách/dự thảo (nếu có)</w:t>
      </w:r>
    </w:p>
    <w:p w14:paraId="20B9930C" w14:textId="77777777" w:rsidR="007C7909" w:rsidRDefault="007C7909" w:rsidP="007C7909">
      <w:pPr>
        <w:adjustRightInd w:val="0"/>
        <w:snapToGrid w:val="0"/>
        <w:spacing w:after="120"/>
        <w:ind w:firstLine="720"/>
        <w:jc w:val="both"/>
        <w:rPr>
          <w:rFonts w:ascii="Arial" w:hAnsi="Arial" w:cs="Arial"/>
          <w:color w:val="000000" w:themeColor="text1"/>
          <w:sz w:val="20"/>
          <w:szCs w:val="20"/>
        </w:rPr>
      </w:pPr>
      <w:bookmarkStart w:id="2" w:name="bookmark1226"/>
      <w:bookmarkEnd w:id="2"/>
      <w:r>
        <w:rPr>
          <w:rFonts w:ascii="Arial" w:hAnsi="Arial" w:cs="Arial"/>
          <w:b/>
          <w:bCs/>
          <w:color w:val="000000" w:themeColor="text1"/>
          <w:sz w:val="20"/>
          <w:szCs w:val="20"/>
        </w:rPr>
        <w:t>2. Quá trình thực hiện tổng kết</w:t>
      </w:r>
    </w:p>
    <w:p w14:paraId="0A4B033D" w14:textId="77777777" w:rsidR="007C7909" w:rsidRDefault="007C7909" w:rsidP="007C7909">
      <w:pPr>
        <w:adjustRightInd w:val="0"/>
        <w:snapToGrid w:val="0"/>
        <w:spacing w:after="120"/>
        <w:ind w:firstLine="720"/>
        <w:jc w:val="both"/>
        <w:rPr>
          <w:rFonts w:ascii="Arial" w:hAnsi="Arial" w:cs="Arial"/>
          <w:color w:val="000000" w:themeColor="text1"/>
          <w:sz w:val="20"/>
          <w:szCs w:val="20"/>
        </w:rPr>
      </w:pPr>
      <w:r>
        <w:rPr>
          <w:rFonts w:ascii="Arial" w:hAnsi="Arial" w:cs="Arial"/>
          <w:b/>
          <w:bCs/>
          <w:color w:val="000000" w:themeColor="text1"/>
          <w:sz w:val="20"/>
          <w:szCs w:val="20"/>
        </w:rPr>
        <w:t>II. KẾT QUẢ THỰC HIỆN</w:t>
      </w:r>
    </w:p>
    <w:p w14:paraId="7AC7E065" w14:textId="77777777" w:rsidR="007C7909" w:rsidRDefault="007C7909" w:rsidP="007C7909">
      <w:pPr>
        <w:adjustRightInd w:val="0"/>
        <w:snapToGrid w:val="0"/>
        <w:spacing w:after="120"/>
        <w:ind w:firstLine="720"/>
        <w:jc w:val="both"/>
        <w:rPr>
          <w:rFonts w:ascii="Arial" w:hAnsi="Arial" w:cs="Arial"/>
          <w:color w:val="000000" w:themeColor="text1"/>
          <w:sz w:val="20"/>
          <w:szCs w:val="20"/>
        </w:rPr>
      </w:pPr>
      <w:bookmarkStart w:id="3" w:name="bookmark1227"/>
      <w:bookmarkEnd w:id="3"/>
      <w:r>
        <w:rPr>
          <w:rFonts w:ascii="Arial" w:hAnsi="Arial" w:cs="Arial"/>
          <w:b/>
          <w:bCs/>
          <w:color w:val="000000" w:themeColor="text1"/>
          <w:sz w:val="20"/>
          <w:szCs w:val="20"/>
        </w:rPr>
        <w:t>1. Công tác chỉ đạo, triển khai và tổ chức thi hành văn bản quy phạm pháp luật</w:t>
      </w:r>
    </w:p>
    <w:p w14:paraId="60F88D75" w14:textId="77777777" w:rsidR="007C7909" w:rsidRDefault="007C7909" w:rsidP="007C7909">
      <w:pPr>
        <w:adjustRightInd w:val="0"/>
        <w:snapToGrid w:val="0"/>
        <w:spacing w:after="120"/>
        <w:ind w:firstLine="720"/>
        <w:jc w:val="both"/>
        <w:rPr>
          <w:rFonts w:ascii="Arial" w:hAnsi="Arial" w:cs="Arial"/>
          <w:color w:val="000000" w:themeColor="text1"/>
          <w:sz w:val="20"/>
          <w:szCs w:val="20"/>
        </w:rPr>
      </w:pPr>
      <w:bookmarkStart w:id="4" w:name="bookmark1228"/>
      <w:bookmarkEnd w:id="4"/>
      <w:r>
        <w:rPr>
          <w:rFonts w:ascii="Arial" w:hAnsi="Arial" w:cs="Arial"/>
          <w:b/>
          <w:bCs/>
          <w:color w:val="000000" w:themeColor="text1"/>
          <w:sz w:val="20"/>
          <w:szCs w:val="20"/>
        </w:rPr>
        <w:t>2. Kết quả thi hành văn bản quy phạm pháp luật, đánh giá ưu điểm, bất cập, hạn chế của văn bản quy phạm pháp luật</w:t>
      </w:r>
    </w:p>
    <w:p w14:paraId="3A57AAA1" w14:textId="77777777" w:rsidR="007C7909" w:rsidRDefault="007C7909" w:rsidP="007C7909">
      <w:pPr>
        <w:adjustRightInd w:val="0"/>
        <w:snapToGrid w:val="0"/>
        <w:spacing w:after="120"/>
        <w:ind w:firstLine="720"/>
        <w:jc w:val="both"/>
        <w:rPr>
          <w:rFonts w:ascii="Arial" w:hAnsi="Arial" w:cs="Arial"/>
          <w:color w:val="000000" w:themeColor="text1"/>
          <w:sz w:val="20"/>
          <w:szCs w:val="20"/>
        </w:rPr>
      </w:pPr>
      <w:bookmarkStart w:id="5" w:name="bookmark1229"/>
      <w:bookmarkEnd w:id="5"/>
      <w:r>
        <w:rPr>
          <w:rFonts w:ascii="Arial" w:hAnsi="Arial" w:cs="Arial"/>
          <w:b/>
          <w:bCs/>
          <w:color w:val="000000" w:themeColor="text1"/>
          <w:sz w:val="20"/>
          <w:szCs w:val="20"/>
        </w:rPr>
        <w:t>3. Khó khăn, vướng mắc và nguyên nhân</w:t>
      </w:r>
    </w:p>
    <w:p w14:paraId="5039B642" w14:textId="77777777" w:rsidR="007C7909" w:rsidRDefault="007C7909" w:rsidP="007C7909">
      <w:pPr>
        <w:adjustRightInd w:val="0"/>
        <w:snapToGrid w:val="0"/>
        <w:spacing w:after="120"/>
        <w:ind w:firstLine="720"/>
        <w:jc w:val="both"/>
        <w:rPr>
          <w:rFonts w:ascii="Arial" w:hAnsi="Arial" w:cs="Arial"/>
          <w:color w:val="000000" w:themeColor="text1"/>
          <w:sz w:val="20"/>
          <w:szCs w:val="20"/>
        </w:rPr>
      </w:pPr>
      <w:bookmarkStart w:id="6" w:name="bookmark1230"/>
      <w:bookmarkEnd w:id="6"/>
      <w:r>
        <w:rPr>
          <w:rFonts w:ascii="Arial" w:hAnsi="Arial" w:cs="Arial"/>
          <w:b/>
          <w:bCs/>
          <w:color w:val="000000" w:themeColor="text1"/>
          <w:sz w:val="20"/>
          <w:szCs w:val="20"/>
        </w:rPr>
        <w:t>4. Xác định những vấn đề mới phát sinh trong thực tiễn</w:t>
      </w:r>
    </w:p>
    <w:p w14:paraId="5111DEAA" w14:textId="77777777" w:rsidR="007C7909" w:rsidRDefault="007C7909" w:rsidP="007C7909">
      <w:pPr>
        <w:adjustRightInd w:val="0"/>
        <w:snapToGrid w:val="0"/>
        <w:spacing w:after="120"/>
        <w:ind w:firstLine="720"/>
        <w:jc w:val="both"/>
        <w:rPr>
          <w:rFonts w:ascii="Arial" w:hAnsi="Arial" w:cs="Arial"/>
          <w:color w:val="000000" w:themeColor="text1"/>
          <w:sz w:val="20"/>
          <w:szCs w:val="20"/>
        </w:rPr>
      </w:pPr>
      <w:bookmarkStart w:id="7" w:name="bookmark1231"/>
      <w:bookmarkEnd w:id="7"/>
      <w:r>
        <w:rPr>
          <w:rFonts w:ascii="Arial" w:hAnsi="Arial" w:cs="Arial"/>
          <w:b/>
          <w:bCs/>
          <w:color w:val="000000" w:themeColor="text1"/>
          <w:sz w:val="20"/>
          <w:szCs w:val="20"/>
        </w:rPr>
        <w:t>5. Những nội dung khác (nếu có)</w:t>
      </w:r>
    </w:p>
    <w:p w14:paraId="3597EDAF" w14:textId="77777777" w:rsidR="007C7909" w:rsidRDefault="007C7909" w:rsidP="007C7909">
      <w:pPr>
        <w:adjustRightInd w:val="0"/>
        <w:snapToGrid w:val="0"/>
        <w:spacing w:after="120"/>
        <w:ind w:firstLine="720"/>
        <w:jc w:val="both"/>
        <w:rPr>
          <w:rFonts w:ascii="Arial" w:hAnsi="Arial" w:cs="Arial"/>
          <w:color w:val="000000" w:themeColor="text1"/>
          <w:sz w:val="20"/>
          <w:szCs w:val="20"/>
        </w:rPr>
      </w:pPr>
      <w:r>
        <w:rPr>
          <w:rFonts w:ascii="Arial" w:hAnsi="Arial" w:cs="Arial"/>
          <w:b/>
          <w:bCs/>
          <w:color w:val="000000" w:themeColor="text1"/>
          <w:sz w:val="20"/>
          <w:szCs w:val="20"/>
        </w:rPr>
        <w:t>III. ĐỀ XUẤT, KIẾN NGHỊ</w:t>
      </w:r>
    </w:p>
    <w:p w14:paraId="208628D2" w14:textId="77777777" w:rsidR="007C7909" w:rsidRDefault="007C7909" w:rsidP="007C7909">
      <w:pPr>
        <w:adjustRightInd w:val="0"/>
        <w:snapToGrid w:val="0"/>
        <w:ind w:firstLine="720"/>
        <w:jc w:val="both"/>
        <w:rPr>
          <w:rFonts w:ascii="Arial" w:hAnsi="Arial" w:cs="Arial"/>
          <w:color w:val="000000" w:themeColor="text1"/>
          <w:sz w:val="20"/>
          <w:szCs w:val="20"/>
        </w:rPr>
      </w:pPr>
      <w:r>
        <w:rPr>
          <w:rFonts w:ascii="Arial" w:hAnsi="Arial" w:cs="Arial"/>
          <w:color w:val="000000" w:themeColor="text1"/>
          <w:sz w:val="20"/>
          <w:szCs w:val="20"/>
        </w:rPr>
        <w:t>Kiến nghị giải pháp để khắc phục khó khăn, vướng mắc, biện pháp nâng cao hiệu quả thi hành văn bản quy phạm pháp luật, hoàn thiện hệ thống pháp luật.</w:t>
      </w:r>
    </w:p>
    <w:p w14:paraId="55D8B663" w14:textId="77777777" w:rsidR="007C7909" w:rsidRDefault="007C7909" w:rsidP="007C7909">
      <w:pPr>
        <w:adjustRightInd w:val="0"/>
        <w:snapToGrid w:val="0"/>
        <w:ind w:firstLine="720"/>
        <w:jc w:val="both"/>
        <w:rPr>
          <w:rFonts w:ascii="Arial" w:hAnsi="Arial" w:cs="Arial"/>
          <w:color w:val="000000" w:themeColor="text1"/>
          <w:sz w:val="20"/>
          <w:szCs w:val="20"/>
        </w:rPr>
      </w:pPr>
    </w:p>
    <w:tbl>
      <w:tblPr>
        <w:tblW w:w="5000" w:type="pct"/>
        <w:tblLook w:val="04A0" w:firstRow="1" w:lastRow="0" w:firstColumn="1" w:lastColumn="0" w:noHBand="0" w:noVBand="1"/>
      </w:tblPr>
      <w:tblGrid>
        <w:gridCol w:w="4680"/>
        <w:gridCol w:w="4680"/>
      </w:tblGrid>
      <w:tr w:rsidR="007C7909" w14:paraId="798D3D70" w14:textId="77777777" w:rsidTr="007C7909">
        <w:tc>
          <w:tcPr>
            <w:tcW w:w="2500" w:type="pct"/>
            <w:hideMark/>
          </w:tcPr>
          <w:p w14:paraId="75D9D358" w14:textId="77777777" w:rsidR="007C7909" w:rsidRDefault="007C7909">
            <w:pPr>
              <w:rPr>
                <w:rFonts w:ascii="Arial" w:hAnsi="Arial" w:cs="Arial"/>
                <w:b/>
                <w:i/>
                <w:color w:val="000000" w:themeColor="text1"/>
                <w:sz w:val="20"/>
                <w:szCs w:val="20"/>
              </w:rPr>
            </w:pPr>
            <w:r>
              <w:rPr>
                <w:rFonts w:ascii="Arial" w:hAnsi="Arial" w:cs="Arial"/>
                <w:b/>
                <w:i/>
                <w:color w:val="000000" w:themeColor="text1"/>
                <w:sz w:val="20"/>
                <w:szCs w:val="20"/>
              </w:rPr>
              <w:t>Nơi nhận:</w:t>
            </w:r>
          </w:p>
          <w:p w14:paraId="408DDFF0" w14:textId="77777777" w:rsidR="007C7909" w:rsidRDefault="007C7909">
            <w:pPr>
              <w:rPr>
                <w:rFonts w:ascii="Arial" w:hAnsi="Arial" w:cs="Arial"/>
                <w:color w:val="000000" w:themeColor="text1"/>
                <w:sz w:val="20"/>
                <w:szCs w:val="20"/>
              </w:rPr>
            </w:pPr>
            <w:r>
              <w:rPr>
                <w:rFonts w:ascii="Arial" w:hAnsi="Arial" w:cs="Arial"/>
                <w:color w:val="000000" w:themeColor="text1"/>
                <w:sz w:val="20"/>
                <w:szCs w:val="20"/>
              </w:rPr>
              <w:t>- ……….;</w:t>
            </w:r>
          </w:p>
          <w:p w14:paraId="1DD4D587" w14:textId="77777777" w:rsidR="007C7909" w:rsidRDefault="007C7909">
            <w:pPr>
              <w:rPr>
                <w:rFonts w:ascii="Arial" w:hAnsi="Arial" w:cs="Arial"/>
                <w:color w:val="000000" w:themeColor="text1"/>
                <w:sz w:val="20"/>
                <w:szCs w:val="20"/>
              </w:rPr>
            </w:pPr>
            <w:r>
              <w:rPr>
                <w:rFonts w:ascii="Arial" w:hAnsi="Arial" w:cs="Arial"/>
                <w:color w:val="000000" w:themeColor="text1"/>
                <w:sz w:val="20"/>
                <w:szCs w:val="20"/>
              </w:rPr>
              <w:t>- ……….;</w:t>
            </w:r>
          </w:p>
          <w:p w14:paraId="09105FA2" w14:textId="77777777" w:rsidR="007C7909" w:rsidRDefault="007C7909">
            <w:pPr>
              <w:rPr>
                <w:rFonts w:ascii="Arial" w:hAnsi="Arial" w:cs="Arial"/>
                <w:color w:val="000000" w:themeColor="text1"/>
                <w:sz w:val="20"/>
                <w:szCs w:val="20"/>
              </w:rPr>
            </w:pPr>
            <w:r>
              <w:rPr>
                <w:rFonts w:ascii="Arial" w:hAnsi="Arial" w:cs="Arial"/>
                <w:color w:val="000000" w:themeColor="text1"/>
                <w:sz w:val="20"/>
                <w:szCs w:val="20"/>
              </w:rPr>
              <w:t>- Lưu: VT, …</w:t>
            </w:r>
            <w:proofErr w:type="gramStart"/>
            <w:r>
              <w:rPr>
                <w:rFonts w:ascii="Arial" w:hAnsi="Arial" w:cs="Arial"/>
                <w:color w:val="000000" w:themeColor="text1"/>
                <w:sz w:val="20"/>
                <w:szCs w:val="20"/>
              </w:rPr>
              <w:t>…..</w:t>
            </w:r>
            <w:proofErr w:type="gramEnd"/>
            <w:r>
              <w:rPr>
                <w:rFonts w:ascii="Arial" w:hAnsi="Arial" w:cs="Arial"/>
                <w:color w:val="000000" w:themeColor="text1"/>
                <w:sz w:val="20"/>
                <w:szCs w:val="20"/>
              </w:rPr>
              <w:t>(5).A.XX(6)</w:t>
            </w:r>
          </w:p>
        </w:tc>
        <w:tc>
          <w:tcPr>
            <w:tcW w:w="2500" w:type="pct"/>
          </w:tcPr>
          <w:p w14:paraId="5431772F" w14:textId="77777777" w:rsidR="007C7909" w:rsidRDefault="007C7909">
            <w:pPr>
              <w:jc w:val="center"/>
              <w:rPr>
                <w:rFonts w:ascii="Arial" w:hAnsi="Arial" w:cs="Arial"/>
                <w:b/>
                <w:bCs/>
                <w:color w:val="000000" w:themeColor="text1"/>
                <w:sz w:val="20"/>
                <w:szCs w:val="20"/>
              </w:rPr>
            </w:pPr>
            <w:r>
              <w:rPr>
                <w:rFonts w:ascii="Arial" w:hAnsi="Arial" w:cs="Arial"/>
                <w:b/>
                <w:bCs/>
                <w:color w:val="000000" w:themeColor="text1"/>
                <w:sz w:val="20"/>
                <w:szCs w:val="20"/>
              </w:rPr>
              <w:t>QUYỀN HẠN, CHỨC VỤ CỦA NGƯỜI KÝ</w:t>
            </w:r>
          </w:p>
          <w:p w14:paraId="08B61BCC" w14:textId="77777777" w:rsidR="007C7909" w:rsidRDefault="007C7909">
            <w:pPr>
              <w:jc w:val="center"/>
              <w:rPr>
                <w:rFonts w:ascii="Arial" w:hAnsi="Arial" w:cs="Arial"/>
                <w:color w:val="000000" w:themeColor="text1"/>
                <w:sz w:val="20"/>
                <w:szCs w:val="20"/>
              </w:rPr>
            </w:pPr>
            <w:r>
              <w:rPr>
                <w:rFonts w:ascii="Arial" w:hAnsi="Arial" w:cs="Arial"/>
                <w:i/>
                <w:iCs/>
                <w:color w:val="000000" w:themeColor="text1"/>
                <w:sz w:val="20"/>
                <w:szCs w:val="20"/>
              </w:rPr>
              <w:t>(Chữ ký, dấu)</w:t>
            </w:r>
          </w:p>
          <w:p w14:paraId="4D550CCB" w14:textId="77777777" w:rsidR="007C7909" w:rsidRDefault="007C7909">
            <w:pPr>
              <w:jc w:val="center"/>
              <w:rPr>
                <w:rFonts w:ascii="Arial" w:hAnsi="Arial" w:cs="Arial"/>
                <w:b/>
                <w:bCs/>
                <w:color w:val="000000" w:themeColor="text1"/>
                <w:sz w:val="20"/>
                <w:szCs w:val="20"/>
              </w:rPr>
            </w:pPr>
          </w:p>
          <w:p w14:paraId="52D89D9D" w14:textId="77777777" w:rsidR="007C7909" w:rsidRDefault="007C7909">
            <w:pPr>
              <w:jc w:val="center"/>
              <w:rPr>
                <w:rFonts w:ascii="Arial" w:hAnsi="Arial" w:cs="Arial"/>
                <w:b/>
                <w:bCs/>
                <w:color w:val="000000" w:themeColor="text1"/>
                <w:sz w:val="20"/>
                <w:szCs w:val="20"/>
              </w:rPr>
            </w:pPr>
          </w:p>
          <w:p w14:paraId="5B237004" w14:textId="77777777" w:rsidR="007C7909" w:rsidRDefault="007C7909">
            <w:pPr>
              <w:jc w:val="center"/>
              <w:rPr>
                <w:rFonts w:ascii="Arial" w:hAnsi="Arial" w:cs="Arial"/>
                <w:b/>
                <w:bCs/>
                <w:color w:val="000000" w:themeColor="text1"/>
                <w:sz w:val="20"/>
                <w:szCs w:val="20"/>
              </w:rPr>
            </w:pPr>
            <w:r>
              <w:rPr>
                <w:rFonts w:ascii="Arial" w:hAnsi="Arial" w:cs="Arial"/>
                <w:b/>
                <w:bCs/>
                <w:color w:val="000000" w:themeColor="text1"/>
                <w:sz w:val="20"/>
                <w:szCs w:val="20"/>
              </w:rPr>
              <w:t>Họ và tên</w:t>
            </w:r>
          </w:p>
        </w:tc>
      </w:tr>
    </w:tbl>
    <w:p w14:paraId="3A7AF8C9" w14:textId="77777777" w:rsidR="007C7909" w:rsidRDefault="007C7909" w:rsidP="007C7909">
      <w:pPr>
        <w:rPr>
          <w:rFonts w:ascii="Arial" w:hAnsi="Arial" w:cs="Arial"/>
          <w:color w:val="000000" w:themeColor="text1"/>
          <w:sz w:val="20"/>
          <w:szCs w:val="20"/>
          <w:lang w:val="vi-VN" w:eastAsia="vi-VN" w:bidi="vi-VN"/>
        </w:rPr>
      </w:pPr>
    </w:p>
    <w:p w14:paraId="1AA6FDAE" w14:textId="77777777" w:rsidR="007C7909" w:rsidRDefault="007C7909" w:rsidP="007C7909">
      <w:pPr>
        <w:rPr>
          <w:rFonts w:ascii="Arial" w:hAnsi="Arial" w:cs="Arial"/>
          <w:b/>
          <w:bCs/>
          <w:color w:val="000000" w:themeColor="text1"/>
          <w:sz w:val="20"/>
          <w:szCs w:val="20"/>
        </w:rPr>
      </w:pPr>
      <w:r>
        <w:rPr>
          <w:rFonts w:ascii="Arial" w:hAnsi="Arial" w:cs="Arial"/>
          <w:b/>
          <w:bCs/>
          <w:color w:val="000000" w:themeColor="text1"/>
          <w:kern w:val="0"/>
          <w:sz w:val="20"/>
          <w:szCs w:val="20"/>
          <w14:ligatures w14:val="none"/>
        </w:rPr>
        <w:br w:type="page"/>
      </w:r>
    </w:p>
    <w:p w14:paraId="135EBAB4" w14:textId="77777777" w:rsidR="007C7909" w:rsidRDefault="007C7909" w:rsidP="007C7909">
      <w:pPr>
        <w:jc w:val="center"/>
        <w:rPr>
          <w:rFonts w:ascii="Arial" w:hAnsi="Arial" w:cs="Arial"/>
          <w:color w:val="000000" w:themeColor="text1"/>
          <w:sz w:val="20"/>
          <w:szCs w:val="20"/>
        </w:rPr>
      </w:pPr>
      <w:r>
        <w:rPr>
          <w:rFonts w:ascii="Arial" w:hAnsi="Arial" w:cs="Arial"/>
          <w:b/>
          <w:bCs/>
          <w:color w:val="000000" w:themeColor="text1"/>
          <w:sz w:val="20"/>
          <w:szCs w:val="20"/>
        </w:rPr>
        <w:lastRenderedPageBreak/>
        <w:t>Phụ lục*</w:t>
      </w:r>
    </w:p>
    <w:p w14:paraId="342D5199" w14:textId="77777777" w:rsidR="007C7909" w:rsidRDefault="007C7909" w:rsidP="007C7909">
      <w:pPr>
        <w:adjustRightInd w:val="0"/>
        <w:snapToGrid w:val="0"/>
        <w:spacing w:after="120"/>
        <w:ind w:firstLine="720"/>
        <w:jc w:val="both"/>
        <w:rPr>
          <w:rFonts w:ascii="Arial" w:hAnsi="Arial" w:cs="Arial"/>
          <w:color w:val="000000" w:themeColor="text1"/>
          <w:sz w:val="20"/>
          <w:szCs w:val="20"/>
        </w:rPr>
      </w:pPr>
      <w:r>
        <w:rPr>
          <w:rFonts w:ascii="Arial" w:hAnsi="Arial" w:cs="Arial"/>
          <w:b/>
          <w:bCs/>
          <w:color w:val="000000" w:themeColor="text1"/>
          <w:sz w:val="20"/>
          <w:szCs w:val="20"/>
        </w:rPr>
        <w:t>1. Chủ trương, đường lối của Đảng có liên quan đến chính sách/dự thảo</w:t>
      </w:r>
    </w:p>
    <w:tbl>
      <w:tblPr>
        <w:tblOverlap w:val="never"/>
        <w:tblW w:w="5000" w:type="pct"/>
        <w:jc w:val="center"/>
        <w:tblCellMar>
          <w:left w:w="10" w:type="dxa"/>
          <w:right w:w="10" w:type="dxa"/>
        </w:tblCellMar>
        <w:tblLook w:val="04A0" w:firstRow="1" w:lastRow="0" w:firstColumn="1" w:lastColumn="0" w:noHBand="0" w:noVBand="1"/>
      </w:tblPr>
      <w:tblGrid>
        <w:gridCol w:w="2280"/>
        <w:gridCol w:w="2635"/>
        <w:gridCol w:w="2208"/>
        <w:gridCol w:w="2227"/>
      </w:tblGrid>
      <w:tr w:rsidR="007C7909" w14:paraId="322B8724" w14:textId="77777777" w:rsidTr="007C7909">
        <w:trPr>
          <w:trHeight w:val="20"/>
          <w:jc w:val="center"/>
        </w:trPr>
        <w:tc>
          <w:tcPr>
            <w:tcW w:w="1219" w:type="pct"/>
            <w:tcBorders>
              <w:top w:val="single" w:sz="4" w:space="0" w:color="auto"/>
              <w:left w:val="single" w:sz="4" w:space="0" w:color="auto"/>
              <w:bottom w:val="nil"/>
              <w:right w:val="nil"/>
            </w:tcBorders>
            <w:shd w:val="clear" w:color="auto" w:fill="FFFFFF"/>
            <w:vAlign w:val="center"/>
            <w:hideMark/>
          </w:tcPr>
          <w:p w14:paraId="49A03BFD" w14:textId="77777777" w:rsidR="007C7909" w:rsidRDefault="007C7909">
            <w:pPr>
              <w:jc w:val="center"/>
              <w:rPr>
                <w:rFonts w:ascii="Arial" w:hAnsi="Arial" w:cs="Arial"/>
                <w:color w:val="000000" w:themeColor="text1"/>
                <w:sz w:val="20"/>
                <w:szCs w:val="20"/>
              </w:rPr>
            </w:pPr>
            <w:r>
              <w:rPr>
                <w:rFonts w:ascii="Arial" w:hAnsi="Arial" w:cs="Arial"/>
                <w:b/>
                <w:bCs/>
                <w:color w:val="000000" w:themeColor="text1"/>
                <w:sz w:val="20"/>
                <w:szCs w:val="20"/>
              </w:rPr>
              <w:t>CHÍNH SÁCH/ QUY ĐỊNH CỦA DỰ THẢO</w:t>
            </w:r>
          </w:p>
        </w:tc>
        <w:tc>
          <w:tcPr>
            <w:tcW w:w="1409" w:type="pct"/>
            <w:tcBorders>
              <w:top w:val="single" w:sz="4" w:space="0" w:color="auto"/>
              <w:left w:val="single" w:sz="4" w:space="0" w:color="auto"/>
              <w:bottom w:val="nil"/>
              <w:right w:val="nil"/>
            </w:tcBorders>
            <w:shd w:val="clear" w:color="auto" w:fill="FFFFFF"/>
            <w:vAlign w:val="center"/>
            <w:hideMark/>
          </w:tcPr>
          <w:p w14:paraId="232A37D9" w14:textId="77777777" w:rsidR="007C7909" w:rsidRDefault="007C7909">
            <w:pPr>
              <w:jc w:val="center"/>
              <w:rPr>
                <w:rFonts w:ascii="Arial" w:hAnsi="Arial" w:cs="Arial"/>
                <w:color w:val="000000" w:themeColor="text1"/>
                <w:sz w:val="20"/>
                <w:szCs w:val="20"/>
              </w:rPr>
            </w:pPr>
            <w:r>
              <w:rPr>
                <w:rFonts w:ascii="Arial" w:hAnsi="Arial" w:cs="Arial"/>
                <w:b/>
                <w:bCs/>
                <w:color w:val="000000" w:themeColor="text1"/>
                <w:sz w:val="20"/>
                <w:szCs w:val="20"/>
              </w:rPr>
              <w:t>CHỦ TRƯƠNG, ĐƯỜNG LỐI CỦA ĐẢNG</w:t>
            </w:r>
          </w:p>
        </w:tc>
        <w:tc>
          <w:tcPr>
            <w:tcW w:w="1181" w:type="pct"/>
            <w:tcBorders>
              <w:top w:val="single" w:sz="4" w:space="0" w:color="auto"/>
              <w:left w:val="single" w:sz="4" w:space="0" w:color="auto"/>
              <w:bottom w:val="nil"/>
              <w:right w:val="nil"/>
            </w:tcBorders>
            <w:shd w:val="clear" w:color="auto" w:fill="FFFFFF"/>
            <w:vAlign w:val="center"/>
            <w:hideMark/>
          </w:tcPr>
          <w:p w14:paraId="25AD38A1" w14:textId="77777777" w:rsidR="007C7909" w:rsidRDefault="007C7909">
            <w:pPr>
              <w:jc w:val="center"/>
              <w:rPr>
                <w:rFonts w:ascii="Arial" w:hAnsi="Arial" w:cs="Arial"/>
                <w:color w:val="000000" w:themeColor="text1"/>
                <w:sz w:val="20"/>
                <w:szCs w:val="20"/>
              </w:rPr>
            </w:pPr>
            <w:r>
              <w:rPr>
                <w:rFonts w:ascii="Arial" w:hAnsi="Arial" w:cs="Arial"/>
                <w:b/>
                <w:bCs/>
                <w:color w:val="000000" w:themeColor="text1"/>
                <w:sz w:val="20"/>
                <w:szCs w:val="20"/>
              </w:rPr>
              <w:t xml:space="preserve">ĐÁNH GIÁ </w:t>
            </w:r>
            <w:r>
              <w:rPr>
                <w:rFonts w:ascii="Arial" w:hAnsi="Arial" w:cs="Arial"/>
                <w:b/>
                <w:bCs/>
                <w:color w:val="000000" w:themeColor="text1"/>
                <w:sz w:val="20"/>
                <w:szCs w:val="20"/>
              </w:rPr>
              <w:br/>
              <w:t>(Đã thể chế đầy đủ hoặc một phần)</w:t>
            </w:r>
          </w:p>
        </w:tc>
        <w:tc>
          <w:tcPr>
            <w:tcW w:w="1191" w:type="pct"/>
            <w:tcBorders>
              <w:top w:val="single" w:sz="4" w:space="0" w:color="auto"/>
              <w:left w:val="single" w:sz="4" w:space="0" w:color="auto"/>
              <w:bottom w:val="nil"/>
              <w:right w:val="single" w:sz="4" w:space="0" w:color="auto"/>
            </w:tcBorders>
            <w:shd w:val="clear" w:color="auto" w:fill="FFFFFF"/>
            <w:vAlign w:val="center"/>
            <w:hideMark/>
          </w:tcPr>
          <w:p w14:paraId="01624631" w14:textId="77777777" w:rsidR="007C7909" w:rsidRDefault="007C7909">
            <w:pPr>
              <w:jc w:val="center"/>
              <w:rPr>
                <w:rFonts w:ascii="Arial" w:hAnsi="Arial" w:cs="Arial"/>
                <w:color w:val="000000" w:themeColor="text1"/>
                <w:sz w:val="20"/>
                <w:szCs w:val="20"/>
              </w:rPr>
            </w:pPr>
            <w:r>
              <w:rPr>
                <w:rFonts w:ascii="Arial" w:hAnsi="Arial" w:cs="Arial"/>
                <w:b/>
                <w:bCs/>
                <w:color w:val="000000" w:themeColor="text1"/>
                <w:sz w:val="20"/>
                <w:szCs w:val="20"/>
              </w:rPr>
              <w:t>ĐỀ XUẤT XỬ LÝ</w:t>
            </w:r>
          </w:p>
        </w:tc>
      </w:tr>
      <w:tr w:rsidR="007C7909" w14:paraId="06F29BAF" w14:textId="77777777" w:rsidTr="007C7909">
        <w:trPr>
          <w:trHeight w:val="20"/>
          <w:jc w:val="center"/>
        </w:trPr>
        <w:tc>
          <w:tcPr>
            <w:tcW w:w="1219" w:type="pct"/>
            <w:tcBorders>
              <w:top w:val="single" w:sz="4" w:space="0" w:color="auto"/>
              <w:left w:val="single" w:sz="4" w:space="0" w:color="auto"/>
              <w:bottom w:val="nil"/>
              <w:right w:val="nil"/>
            </w:tcBorders>
            <w:shd w:val="clear" w:color="auto" w:fill="FFFFFF"/>
            <w:vAlign w:val="center"/>
          </w:tcPr>
          <w:p w14:paraId="4AEC328A" w14:textId="77777777" w:rsidR="007C7909" w:rsidRDefault="007C7909">
            <w:pPr>
              <w:rPr>
                <w:rFonts w:ascii="Arial" w:hAnsi="Arial" w:cs="Arial"/>
                <w:color w:val="000000" w:themeColor="text1"/>
                <w:sz w:val="20"/>
                <w:szCs w:val="20"/>
              </w:rPr>
            </w:pPr>
          </w:p>
        </w:tc>
        <w:tc>
          <w:tcPr>
            <w:tcW w:w="1409" w:type="pct"/>
            <w:tcBorders>
              <w:top w:val="single" w:sz="4" w:space="0" w:color="auto"/>
              <w:left w:val="single" w:sz="4" w:space="0" w:color="auto"/>
              <w:bottom w:val="nil"/>
              <w:right w:val="nil"/>
            </w:tcBorders>
            <w:shd w:val="clear" w:color="auto" w:fill="FFFFFF"/>
            <w:vAlign w:val="center"/>
          </w:tcPr>
          <w:p w14:paraId="625BC1E4" w14:textId="77777777" w:rsidR="007C7909" w:rsidRDefault="007C7909">
            <w:pPr>
              <w:jc w:val="center"/>
              <w:rPr>
                <w:rFonts w:ascii="Arial" w:hAnsi="Arial" w:cs="Arial"/>
                <w:color w:val="000000" w:themeColor="text1"/>
                <w:sz w:val="20"/>
                <w:szCs w:val="20"/>
              </w:rPr>
            </w:pPr>
          </w:p>
        </w:tc>
        <w:tc>
          <w:tcPr>
            <w:tcW w:w="1181" w:type="pct"/>
            <w:tcBorders>
              <w:top w:val="single" w:sz="4" w:space="0" w:color="auto"/>
              <w:left w:val="single" w:sz="4" w:space="0" w:color="auto"/>
              <w:bottom w:val="nil"/>
              <w:right w:val="nil"/>
            </w:tcBorders>
            <w:shd w:val="clear" w:color="auto" w:fill="FFFFFF"/>
            <w:vAlign w:val="center"/>
          </w:tcPr>
          <w:p w14:paraId="752A439B" w14:textId="77777777" w:rsidR="007C7909" w:rsidRDefault="007C7909">
            <w:pPr>
              <w:jc w:val="center"/>
              <w:rPr>
                <w:rFonts w:ascii="Arial" w:hAnsi="Arial" w:cs="Arial"/>
                <w:color w:val="000000" w:themeColor="text1"/>
                <w:sz w:val="20"/>
                <w:szCs w:val="20"/>
              </w:rPr>
            </w:pPr>
          </w:p>
        </w:tc>
        <w:tc>
          <w:tcPr>
            <w:tcW w:w="1191" w:type="pct"/>
            <w:tcBorders>
              <w:top w:val="single" w:sz="4" w:space="0" w:color="auto"/>
              <w:left w:val="single" w:sz="4" w:space="0" w:color="auto"/>
              <w:bottom w:val="nil"/>
              <w:right w:val="single" w:sz="4" w:space="0" w:color="auto"/>
            </w:tcBorders>
            <w:shd w:val="clear" w:color="auto" w:fill="FFFFFF"/>
            <w:vAlign w:val="center"/>
          </w:tcPr>
          <w:p w14:paraId="71709435" w14:textId="77777777" w:rsidR="007C7909" w:rsidRDefault="007C7909">
            <w:pPr>
              <w:jc w:val="center"/>
              <w:rPr>
                <w:rFonts w:ascii="Arial" w:hAnsi="Arial" w:cs="Arial"/>
                <w:color w:val="000000" w:themeColor="text1"/>
                <w:sz w:val="20"/>
                <w:szCs w:val="20"/>
              </w:rPr>
            </w:pPr>
          </w:p>
        </w:tc>
      </w:tr>
      <w:tr w:rsidR="007C7909" w14:paraId="510FADBF" w14:textId="77777777" w:rsidTr="007C7909">
        <w:trPr>
          <w:trHeight w:val="20"/>
          <w:jc w:val="center"/>
        </w:trPr>
        <w:tc>
          <w:tcPr>
            <w:tcW w:w="1219" w:type="pct"/>
            <w:tcBorders>
              <w:top w:val="single" w:sz="4" w:space="0" w:color="auto"/>
              <w:left w:val="single" w:sz="4" w:space="0" w:color="auto"/>
              <w:bottom w:val="nil"/>
              <w:right w:val="nil"/>
            </w:tcBorders>
            <w:shd w:val="clear" w:color="auto" w:fill="FFFFFF"/>
            <w:vAlign w:val="center"/>
          </w:tcPr>
          <w:p w14:paraId="244B47BE" w14:textId="77777777" w:rsidR="007C7909" w:rsidRDefault="007C7909">
            <w:pPr>
              <w:jc w:val="center"/>
              <w:rPr>
                <w:rFonts w:ascii="Arial" w:hAnsi="Arial" w:cs="Arial"/>
                <w:color w:val="000000" w:themeColor="text1"/>
                <w:sz w:val="20"/>
                <w:szCs w:val="20"/>
              </w:rPr>
            </w:pPr>
          </w:p>
        </w:tc>
        <w:tc>
          <w:tcPr>
            <w:tcW w:w="1409" w:type="pct"/>
            <w:tcBorders>
              <w:top w:val="single" w:sz="4" w:space="0" w:color="auto"/>
              <w:left w:val="single" w:sz="4" w:space="0" w:color="auto"/>
              <w:bottom w:val="nil"/>
              <w:right w:val="nil"/>
            </w:tcBorders>
            <w:shd w:val="clear" w:color="auto" w:fill="FFFFFF"/>
            <w:vAlign w:val="center"/>
          </w:tcPr>
          <w:p w14:paraId="770BFC37" w14:textId="77777777" w:rsidR="007C7909" w:rsidRDefault="007C7909">
            <w:pPr>
              <w:jc w:val="center"/>
              <w:rPr>
                <w:rFonts w:ascii="Arial" w:hAnsi="Arial" w:cs="Arial"/>
                <w:color w:val="000000" w:themeColor="text1"/>
                <w:sz w:val="20"/>
                <w:szCs w:val="20"/>
              </w:rPr>
            </w:pPr>
          </w:p>
        </w:tc>
        <w:tc>
          <w:tcPr>
            <w:tcW w:w="1181" w:type="pct"/>
            <w:tcBorders>
              <w:top w:val="single" w:sz="4" w:space="0" w:color="auto"/>
              <w:left w:val="single" w:sz="4" w:space="0" w:color="auto"/>
              <w:bottom w:val="nil"/>
              <w:right w:val="nil"/>
            </w:tcBorders>
            <w:shd w:val="clear" w:color="auto" w:fill="FFFFFF"/>
            <w:vAlign w:val="center"/>
          </w:tcPr>
          <w:p w14:paraId="21D7D307" w14:textId="77777777" w:rsidR="007C7909" w:rsidRDefault="007C7909">
            <w:pPr>
              <w:jc w:val="center"/>
              <w:rPr>
                <w:rFonts w:ascii="Arial" w:hAnsi="Arial" w:cs="Arial"/>
                <w:color w:val="000000" w:themeColor="text1"/>
                <w:sz w:val="20"/>
                <w:szCs w:val="20"/>
              </w:rPr>
            </w:pPr>
          </w:p>
        </w:tc>
        <w:tc>
          <w:tcPr>
            <w:tcW w:w="1191" w:type="pct"/>
            <w:tcBorders>
              <w:top w:val="single" w:sz="4" w:space="0" w:color="auto"/>
              <w:left w:val="single" w:sz="4" w:space="0" w:color="auto"/>
              <w:bottom w:val="nil"/>
              <w:right w:val="single" w:sz="4" w:space="0" w:color="auto"/>
            </w:tcBorders>
            <w:shd w:val="clear" w:color="auto" w:fill="FFFFFF"/>
            <w:vAlign w:val="center"/>
          </w:tcPr>
          <w:p w14:paraId="6FC76F8F" w14:textId="77777777" w:rsidR="007C7909" w:rsidRDefault="007C7909">
            <w:pPr>
              <w:jc w:val="center"/>
              <w:rPr>
                <w:rFonts w:ascii="Arial" w:hAnsi="Arial" w:cs="Arial"/>
                <w:color w:val="000000" w:themeColor="text1"/>
                <w:sz w:val="20"/>
                <w:szCs w:val="20"/>
              </w:rPr>
            </w:pPr>
          </w:p>
        </w:tc>
      </w:tr>
      <w:tr w:rsidR="007C7909" w14:paraId="6AD6B957" w14:textId="77777777" w:rsidTr="007C7909">
        <w:trPr>
          <w:trHeight w:val="20"/>
          <w:jc w:val="center"/>
        </w:trPr>
        <w:tc>
          <w:tcPr>
            <w:tcW w:w="1219" w:type="pct"/>
            <w:tcBorders>
              <w:top w:val="single" w:sz="4" w:space="0" w:color="auto"/>
              <w:left w:val="single" w:sz="4" w:space="0" w:color="auto"/>
              <w:bottom w:val="single" w:sz="4" w:space="0" w:color="auto"/>
              <w:right w:val="nil"/>
            </w:tcBorders>
            <w:shd w:val="clear" w:color="auto" w:fill="FFFFFF"/>
            <w:vAlign w:val="center"/>
          </w:tcPr>
          <w:p w14:paraId="61894855" w14:textId="77777777" w:rsidR="007C7909" w:rsidRDefault="007C7909">
            <w:pPr>
              <w:jc w:val="center"/>
              <w:rPr>
                <w:rFonts w:ascii="Arial" w:hAnsi="Arial" w:cs="Arial"/>
                <w:color w:val="000000" w:themeColor="text1"/>
                <w:sz w:val="20"/>
                <w:szCs w:val="20"/>
              </w:rPr>
            </w:pPr>
          </w:p>
        </w:tc>
        <w:tc>
          <w:tcPr>
            <w:tcW w:w="1409" w:type="pct"/>
            <w:tcBorders>
              <w:top w:val="single" w:sz="4" w:space="0" w:color="auto"/>
              <w:left w:val="single" w:sz="4" w:space="0" w:color="auto"/>
              <w:bottom w:val="single" w:sz="4" w:space="0" w:color="auto"/>
              <w:right w:val="nil"/>
            </w:tcBorders>
            <w:shd w:val="clear" w:color="auto" w:fill="FFFFFF"/>
            <w:vAlign w:val="center"/>
          </w:tcPr>
          <w:p w14:paraId="6AA8DDD0" w14:textId="77777777" w:rsidR="007C7909" w:rsidRDefault="007C7909">
            <w:pPr>
              <w:jc w:val="center"/>
              <w:rPr>
                <w:rFonts w:ascii="Arial" w:hAnsi="Arial" w:cs="Arial"/>
                <w:color w:val="000000" w:themeColor="text1"/>
                <w:sz w:val="20"/>
                <w:szCs w:val="20"/>
              </w:rPr>
            </w:pPr>
          </w:p>
        </w:tc>
        <w:tc>
          <w:tcPr>
            <w:tcW w:w="1181" w:type="pct"/>
            <w:tcBorders>
              <w:top w:val="single" w:sz="4" w:space="0" w:color="auto"/>
              <w:left w:val="single" w:sz="4" w:space="0" w:color="auto"/>
              <w:bottom w:val="single" w:sz="4" w:space="0" w:color="auto"/>
              <w:right w:val="nil"/>
            </w:tcBorders>
            <w:shd w:val="clear" w:color="auto" w:fill="FFFFFF"/>
            <w:vAlign w:val="center"/>
          </w:tcPr>
          <w:p w14:paraId="6B5254D8" w14:textId="77777777" w:rsidR="007C7909" w:rsidRDefault="007C7909">
            <w:pPr>
              <w:jc w:val="center"/>
              <w:rPr>
                <w:rFonts w:ascii="Arial" w:hAnsi="Arial" w:cs="Arial"/>
                <w:color w:val="000000" w:themeColor="text1"/>
                <w:sz w:val="20"/>
                <w:szCs w:val="20"/>
              </w:rPr>
            </w:pPr>
          </w:p>
        </w:tc>
        <w:tc>
          <w:tcPr>
            <w:tcW w:w="1191" w:type="pct"/>
            <w:tcBorders>
              <w:top w:val="single" w:sz="4" w:space="0" w:color="auto"/>
              <w:left w:val="single" w:sz="4" w:space="0" w:color="auto"/>
              <w:bottom w:val="single" w:sz="4" w:space="0" w:color="auto"/>
              <w:right w:val="single" w:sz="4" w:space="0" w:color="auto"/>
            </w:tcBorders>
            <w:shd w:val="clear" w:color="auto" w:fill="FFFFFF"/>
            <w:vAlign w:val="center"/>
          </w:tcPr>
          <w:p w14:paraId="508DCBF8" w14:textId="77777777" w:rsidR="007C7909" w:rsidRDefault="007C7909">
            <w:pPr>
              <w:jc w:val="center"/>
              <w:rPr>
                <w:rFonts w:ascii="Arial" w:hAnsi="Arial" w:cs="Arial"/>
                <w:color w:val="000000" w:themeColor="text1"/>
                <w:sz w:val="20"/>
                <w:szCs w:val="20"/>
              </w:rPr>
            </w:pPr>
          </w:p>
        </w:tc>
      </w:tr>
    </w:tbl>
    <w:p w14:paraId="4A912D0D" w14:textId="77777777" w:rsidR="007C7909" w:rsidRDefault="007C7909" w:rsidP="007C7909">
      <w:pPr>
        <w:adjustRightInd w:val="0"/>
        <w:snapToGrid w:val="0"/>
        <w:spacing w:after="120"/>
        <w:ind w:firstLine="720"/>
        <w:jc w:val="both"/>
        <w:rPr>
          <w:rFonts w:ascii="Arial" w:hAnsi="Arial" w:cs="Arial"/>
          <w:color w:val="000000" w:themeColor="text1"/>
          <w:sz w:val="20"/>
          <w:szCs w:val="20"/>
          <w:lang w:val="vi-VN" w:eastAsia="vi-VN" w:bidi="vi-VN"/>
        </w:rPr>
      </w:pPr>
      <w:bookmarkStart w:id="8" w:name="bookmark1232"/>
      <w:bookmarkEnd w:id="8"/>
      <w:r>
        <w:rPr>
          <w:rFonts w:ascii="Arial" w:hAnsi="Arial" w:cs="Arial"/>
          <w:b/>
          <w:bCs/>
          <w:color w:val="000000" w:themeColor="text1"/>
          <w:sz w:val="20"/>
          <w:szCs w:val="20"/>
        </w:rPr>
        <w:t>2. Văn bản quy phạm pháp luật có liên quan đến chính sách/dự thảo</w:t>
      </w:r>
    </w:p>
    <w:tbl>
      <w:tblPr>
        <w:tblOverlap w:val="never"/>
        <w:tblW w:w="5000" w:type="pct"/>
        <w:jc w:val="center"/>
        <w:tblCellMar>
          <w:left w:w="10" w:type="dxa"/>
          <w:right w:w="10" w:type="dxa"/>
        </w:tblCellMar>
        <w:tblLook w:val="04A0" w:firstRow="1" w:lastRow="0" w:firstColumn="1" w:lastColumn="0" w:noHBand="0" w:noVBand="1"/>
      </w:tblPr>
      <w:tblGrid>
        <w:gridCol w:w="2283"/>
        <w:gridCol w:w="2631"/>
        <w:gridCol w:w="2201"/>
        <w:gridCol w:w="2235"/>
      </w:tblGrid>
      <w:tr w:rsidR="007C7909" w14:paraId="563DBC6C" w14:textId="77777777" w:rsidTr="007C7909">
        <w:trPr>
          <w:trHeight w:val="20"/>
          <w:jc w:val="center"/>
        </w:trPr>
        <w:tc>
          <w:tcPr>
            <w:tcW w:w="1221" w:type="pct"/>
            <w:tcBorders>
              <w:top w:val="single" w:sz="4" w:space="0" w:color="auto"/>
              <w:left w:val="single" w:sz="4" w:space="0" w:color="auto"/>
              <w:bottom w:val="nil"/>
              <w:right w:val="nil"/>
            </w:tcBorders>
            <w:shd w:val="clear" w:color="auto" w:fill="FFFFFF"/>
            <w:vAlign w:val="center"/>
            <w:hideMark/>
          </w:tcPr>
          <w:p w14:paraId="3E7A1BAC" w14:textId="77777777" w:rsidR="007C7909" w:rsidRDefault="007C7909">
            <w:pPr>
              <w:jc w:val="center"/>
              <w:rPr>
                <w:rFonts w:ascii="Arial" w:hAnsi="Arial" w:cs="Arial"/>
                <w:color w:val="000000" w:themeColor="text1"/>
                <w:sz w:val="20"/>
                <w:szCs w:val="20"/>
                <w:lang w:val="vi-VN"/>
              </w:rPr>
            </w:pPr>
            <w:r>
              <w:rPr>
                <w:rFonts w:ascii="Arial" w:hAnsi="Arial" w:cs="Arial"/>
                <w:b/>
                <w:bCs/>
                <w:color w:val="000000" w:themeColor="text1"/>
                <w:sz w:val="20"/>
                <w:szCs w:val="20"/>
                <w:lang w:val="vi-VN"/>
              </w:rPr>
              <w:t>CHÍNH SÁCH/ QUY ĐỊNH CỦA DỰ THẢO VĂN BẢN</w:t>
            </w:r>
          </w:p>
        </w:tc>
        <w:tc>
          <w:tcPr>
            <w:tcW w:w="1407" w:type="pct"/>
            <w:tcBorders>
              <w:top w:val="single" w:sz="4" w:space="0" w:color="auto"/>
              <w:left w:val="single" w:sz="4" w:space="0" w:color="auto"/>
              <w:bottom w:val="nil"/>
              <w:right w:val="nil"/>
            </w:tcBorders>
            <w:shd w:val="clear" w:color="auto" w:fill="FFFFFF"/>
            <w:vAlign w:val="center"/>
            <w:hideMark/>
          </w:tcPr>
          <w:p w14:paraId="6D84680E" w14:textId="77777777" w:rsidR="007C7909" w:rsidRDefault="007C7909">
            <w:pPr>
              <w:jc w:val="center"/>
              <w:rPr>
                <w:rFonts w:ascii="Arial" w:hAnsi="Arial" w:cs="Arial"/>
                <w:color w:val="000000" w:themeColor="text1"/>
                <w:sz w:val="20"/>
                <w:szCs w:val="20"/>
                <w:lang w:val="vi-VN"/>
              </w:rPr>
            </w:pPr>
            <w:r>
              <w:rPr>
                <w:rFonts w:ascii="Arial" w:hAnsi="Arial" w:cs="Arial"/>
                <w:b/>
                <w:bCs/>
                <w:color w:val="000000" w:themeColor="text1"/>
                <w:sz w:val="20"/>
                <w:szCs w:val="20"/>
                <w:lang w:val="vi-VN"/>
              </w:rPr>
              <w:t>QUY ĐỊNH CỦA PHÁP LUẬT HIỆN HÀNH CÓ LIÊN QUAN</w:t>
            </w:r>
          </w:p>
        </w:tc>
        <w:tc>
          <w:tcPr>
            <w:tcW w:w="1177" w:type="pct"/>
            <w:tcBorders>
              <w:top w:val="single" w:sz="4" w:space="0" w:color="auto"/>
              <w:left w:val="single" w:sz="4" w:space="0" w:color="auto"/>
              <w:bottom w:val="nil"/>
              <w:right w:val="nil"/>
            </w:tcBorders>
            <w:shd w:val="clear" w:color="auto" w:fill="FFFFFF"/>
            <w:vAlign w:val="center"/>
            <w:hideMark/>
          </w:tcPr>
          <w:p w14:paraId="0B98C15F" w14:textId="77777777" w:rsidR="007C7909" w:rsidRDefault="007C7909">
            <w:pPr>
              <w:jc w:val="center"/>
              <w:rPr>
                <w:rFonts w:ascii="Arial" w:hAnsi="Arial" w:cs="Arial"/>
                <w:color w:val="000000" w:themeColor="text1"/>
                <w:sz w:val="20"/>
                <w:szCs w:val="20"/>
                <w:lang w:val="vi-VN"/>
              </w:rPr>
            </w:pPr>
            <w:r>
              <w:rPr>
                <w:rFonts w:ascii="Arial" w:hAnsi="Arial" w:cs="Arial"/>
                <w:b/>
                <w:bCs/>
                <w:color w:val="000000" w:themeColor="text1"/>
                <w:sz w:val="20"/>
                <w:szCs w:val="20"/>
                <w:lang w:val="vi-VN"/>
              </w:rPr>
              <w:t xml:space="preserve">ĐÁNH GIÁ </w:t>
            </w:r>
            <w:r>
              <w:rPr>
                <w:rFonts w:ascii="Arial" w:hAnsi="Arial" w:cs="Arial"/>
                <w:b/>
                <w:bCs/>
                <w:color w:val="000000" w:themeColor="text1"/>
                <w:sz w:val="20"/>
                <w:szCs w:val="20"/>
                <w:lang w:val="vi-VN"/>
              </w:rPr>
              <w:br/>
              <w:t>(Tính hợp hiến, tính hợp pháp, tính thống nhất)</w:t>
            </w:r>
          </w:p>
        </w:tc>
        <w:tc>
          <w:tcPr>
            <w:tcW w:w="1195" w:type="pct"/>
            <w:tcBorders>
              <w:top w:val="single" w:sz="4" w:space="0" w:color="auto"/>
              <w:left w:val="single" w:sz="4" w:space="0" w:color="auto"/>
              <w:bottom w:val="nil"/>
              <w:right w:val="single" w:sz="4" w:space="0" w:color="auto"/>
            </w:tcBorders>
            <w:shd w:val="clear" w:color="auto" w:fill="FFFFFF"/>
            <w:vAlign w:val="center"/>
            <w:hideMark/>
          </w:tcPr>
          <w:p w14:paraId="7E3F1CB8" w14:textId="77777777" w:rsidR="007C7909" w:rsidRDefault="007C7909">
            <w:pPr>
              <w:jc w:val="center"/>
              <w:rPr>
                <w:rFonts w:ascii="Arial" w:hAnsi="Arial" w:cs="Arial"/>
                <w:color w:val="000000" w:themeColor="text1"/>
                <w:sz w:val="20"/>
                <w:szCs w:val="20"/>
              </w:rPr>
            </w:pPr>
            <w:r>
              <w:rPr>
                <w:rFonts w:ascii="Arial" w:hAnsi="Arial" w:cs="Arial"/>
                <w:b/>
                <w:bCs/>
                <w:color w:val="000000" w:themeColor="text1"/>
                <w:sz w:val="20"/>
                <w:szCs w:val="20"/>
              </w:rPr>
              <w:t>ĐỀ XUẤT XỬ LÝ</w:t>
            </w:r>
          </w:p>
        </w:tc>
      </w:tr>
      <w:tr w:rsidR="007C7909" w14:paraId="0CFF7D64" w14:textId="77777777" w:rsidTr="007C7909">
        <w:trPr>
          <w:trHeight w:val="20"/>
          <w:jc w:val="center"/>
        </w:trPr>
        <w:tc>
          <w:tcPr>
            <w:tcW w:w="1221" w:type="pct"/>
            <w:tcBorders>
              <w:top w:val="single" w:sz="4" w:space="0" w:color="auto"/>
              <w:left w:val="single" w:sz="4" w:space="0" w:color="auto"/>
              <w:bottom w:val="nil"/>
              <w:right w:val="nil"/>
            </w:tcBorders>
            <w:shd w:val="clear" w:color="auto" w:fill="FFFFFF"/>
            <w:vAlign w:val="center"/>
          </w:tcPr>
          <w:p w14:paraId="1972658F" w14:textId="77777777" w:rsidR="007C7909" w:rsidRDefault="007C7909">
            <w:pPr>
              <w:jc w:val="center"/>
              <w:rPr>
                <w:rFonts w:ascii="Arial" w:hAnsi="Arial" w:cs="Arial"/>
                <w:color w:val="000000" w:themeColor="text1"/>
                <w:sz w:val="20"/>
                <w:szCs w:val="20"/>
              </w:rPr>
            </w:pPr>
          </w:p>
        </w:tc>
        <w:tc>
          <w:tcPr>
            <w:tcW w:w="1407" w:type="pct"/>
            <w:tcBorders>
              <w:top w:val="single" w:sz="4" w:space="0" w:color="auto"/>
              <w:left w:val="single" w:sz="4" w:space="0" w:color="auto"/>
              <w:bottom w:val="nil"/>
              <w:right w:val="nil"/>
            </w:tcBorders>
            <w:shd w:val="clear" w:color="auto" w:fill="FFFFFF"/>
            <w:vAlign w:val="center"/>
          </w:tcPr>
          <w:p w14:paraId="54AEEF1F" w14:textId="77777777" w:rsidR="007C7909" w:rsidRDefault="007C7909">
            <w:pPr>
              <w:jc w:val="center"/>
              <w:rPr>
                <w:rFonts w:ascii="Arial" w:hAnsi="Arial" w:cs="Arial"/>
                <w:color w:val="000000" w:themeColor="text1"/>
                <w:sz w:val="20"/>
                <w:szCs w:val="20"/>
              </w:rPr>
            </w:pPr>
          </w:p>
        </w:tc>
        <w:tc>
          <w:tcPr>
            <w:tcW w:w="1177" w:type="pct"/>
            <w:tcBorders>
              <w:top w:val="single" w:sz="4" w:space="0" w:color="auto"/>
              <w:left w:val="single" w:sz="4" w:space="0" w:color="auto"/>
              <w:bottom w:val="nil"/>
              <w:right w:val="nil"/>
            </w:tcBorders>
            <w:shd w:val="clear" w:color="auto" w:fill="FFFFFF"/>
            <w:vAlign w:val="center"/>
          </w:tcPr>
          <w:p w14:paraId="56185FBD" w14:textId="77777777" w:rsidR="007C7909" w:rsidRDefault="007C7909">
            <w:pPr>
              <w:jc w:val="center"/>
              <w:rPr>
                <w:rFonts w:ascii="Arial" w:hAnsi="Arial" w:cs="Arial"/>
                <w:color w:val="000000" w:themeColor="text1"/>
                <w:sz w:val="20"/>
                <w:szCs w:val="20"/>
              </w:rPr>
            </w:pPr>
          </w:p>
        </w:tc>
        <w:tc>
          <w:tcPr>
            <w:tcW w:w="1195" w:type="pct"/>
            <w:tcBorders>
              <w:top w:val="single" w:sz="4" w:space="0" w:color="auto"/>
              <w:left w:val="single" w:sz="4" w:space="0" w:color="auto"/>
              <w:bottom w:val="nil"/>
              <w:right w:val="single" w:sz="4" w:space="0" w:color="auto"/>
            </w:tcBorders>
            <w:shd w:val="clear" w:color="auto" w:fill="FFFFFF"/>
            <w:vAlign w:val="center"/>
          </w:tcPr>
          <w:p w14:paraId="001DA996" w14:textId="77777777" w:rsidR="007C7909" w:rsidRDefault="007C7909">
            <w:pPr>
              <w:jc w:val="center"/>
              <w:rPr>
                <w:rFonts w:ascii="Arial" w:hAnsi="Arial" w:cs="Arial"/>
                <w:color w:val="000000" w:themeColor="text1"/>
                <w:sz w:val="20"/>
                <w:szCs w:val="20"/>
              </w:rPr>
            </w:pPr>
          </w:p>
        </w:tc>
      </w:tr>
      <w:tr w:rsidR="007C7909" w14:paraId="7EE214BD" w14:textId="77777777" w:rsidTr="007C7909">
        <w:trPr>
          <w:trHeight w:val="20"/>
          <w:jc w:val="center"/>
        </w:trPr>
        <w:tc>
          <w:tcPr>
            <w:tcW w:w="1221" w:type="pct"/>
            <w:tcBorders>
              <w:top w:val="single" w:sz="4" w:space="0" w:color="auto"/>
              <w:left w:val="single" w:sz="4" w:space="0" w:color="auto"/>
              <w:bottom w:val="nil"/>
              <w:right w:val="nil"/>
            </w:tcBorders>
            <w:shd w:val="clear" w:color="auto" w:fill="FFFFFF"/>
            <w:vAlign w:val="center"/>
          </w:tcPr>
          <w:p w14:paraId="407A2B03" w14:textId="77777777" w:rsidR="007C7909" w:rsidRDefault="007C7909">
            <w:pPr>
              <w:jc w:val="center"/>
              <w:rPr>
                <w:rFonts w:ascii="Arial" w:hAnsi="Arial" w:cs="Arial"/>
                <w:color w:val="000000" w:themeColor="text1"/>
                <w:sz w:val="20"/>
                <w:szCs w:val="20"/>
              </w:rPr>
            </w:pPr>
          </w:p>
        </w:tc>
        <w:tc>
          <w:tcPr>
            <w:tcW w:w="1407" w:type="pct"/>
            <w:tcBorders>
              <w:top w:val="single" w:sz="4" w:space="0" w:color="auto"/>
              <w:left w:val="single" w:sz="4" w:space="0" w:color="auto"/>
              <w:bottom w:val="nil"/>
              <w:right w:val="nil"/>
            </w:tcBorders>
            <w:shd w:val="clear" w:color="auto" w:fill="FFFFFF"/>
            <w:vAlign w:val="center"/>
          </w:tcPr>
          <w:p w14:paraId="29D0F776" w14:textId="77777777" w:rsidR="007C7909" w:rsidRDefault="007C7909">
            <w:pPr>
              <w:jc w:val="center"/>
              <w:rPr>
                <w:rFonts w:ascii="Arial" w:hAnsi="Arial" w:cs="Arial"/>
                <w:color w:val="000000" w:themeColor="text1"/>
                <w:sz w:val="20"/>
                <w:szCs w:val="20"/>
              </w:rPr>
            </w:pPr>
          </w:p>
        </w:tc>
        <w:tc>
          <w:tcPr>
            <w:tcW w:w="1177" w:type="pct"/>
            <w:tcBorders>
              <w:top w:val="single" w:sz="4" w:space="0" w:color="auto"/>
              <w:left w:val="single" w:sz="4" w:space="0" w:color="auto"/>
              <w:bottom w:val="nil"/>
              <w:right w:val="nil"/>
            </w:tcBorders>
            <w:shd w:val="clear" w:color="auto" w:fill="FFFFFF"/>
            <w:vAlign w:val="center"/>
          </w:tcPr>
          <w:p w14:paraId="50B22B34" w14:textId="77777777" w:rsidR="007C7909" w:rsidRDefault="007C7909">
            <w:pPr>
              <w:jc w:val="center"/>
              <w:rPr>
                <w:rFonts w:ascii="Arial" w:hAnsi="Arial" w:cs="Arial"/>
                <w:color w:val="000000" w:themeColor="text1"/>
                <w:sz w:val="20"/>
                <w:szCs w:val="20"/>
              </w:rPr>
            </w:pPr>
          </w:p>
        </w:tc>
        <w:tc>
          <w:tcPr>
            <w:tcW w:w="1195" w:type="pct"/>
            <w:tcBorders>
              <w:top w:val="single" w:sz="4" w:space="0" w:color="auto"/>
              <w:left w:val="single" w:sz="4" w:space="0" w:color="auto"/>
              <w:bottom w:val="nil"/>
              <w:right w:val="single" w:sz="4" w:space="0" w:color="auto"/>
            </w:tcBorders>
            <w:shd w:val="clear" w:color="auto" w:fill="FFFFFF"/>
            <w:vAlign w:val="center"/>
          </w:tcPr>
          <w:p w14:paraId="5E3052B7" w14:textId="77777777" w:rsidR="007C7909" w:rsidRDefault="007C7909">
            <w:pPr>
              <w:jc w:val="center"/>
              <w:rPr>
                <w:rFonts w:ascii="Arial" w:hAnsi="Arial" w:cs="Arial"/>
                <w:color w:val="000000" w:themeColor="text1"/>
                <w:sz w:val="20"/>
                <w:szCs w:val="20"/>
              </w:rPr>
            </w:pPr>
          </w:p>
        </w:tc>
      </w:tr>
      <w:tr w:rsidR="007C7909" w14:paraId="753B04AC" w14:textId="77777777" w:rsidTr="007C7909">
        <w:trPr>
          <w:trHeight w:val="20"/>
          <w:jc w:val="center"/>
        </w:trPr>
        <w:tc>
          <w:tcPr>
            <w:tcW w:w="1221" w:type="pct"/>
            <w:tcBorders>
              <w:top w:val="single" w:sz="4" w:space="0" w:color="auto"/>
              <w:left w:val="single" w:sz="4" w:space="0" w:color="auto"/>
              <w:bottom w:val="single" w:sz="4" w:space="0" w:color="auto"/>
              <w:right w:val="nil"/>
            </w:tcBorders>
            <w:shd w:val="clear" w:color="auto" w:fill="FFFFFF"/>
            <w:vAlign w:val="center"/>
          </w:tcPr>
          <w:p w14:paraId="424283D5" w14:textId="77777777" w:rsidR="007C7909" w:rsidRDefault="007C7909">
            <w:pPr>
              <w:jc w:val="center"/>
              <w:rPr>
                <w:rFonts w:ascii="Arial" w:hAnsi="Arial" w:cs="Arial"/>
                <w:color w:val="000000" w:themeColor="text1"/>
                <w:sz w:val="20"/>
                <w:szCs w:val="20"/>
              </w:rPr>
            </w:pPr>
          </w:p>
        </w:tc>
        <w:tc>
          <w:tcPr>
            <w:tcW w:w="1407" w:type="pct"/>
            <w:tcBorders>
              <w:top w:val="single" w:sz="4" w:space="0" w:color="auto"/>
              <w:left w:val="single" w:sz="4" w:space="0" w:color="auto"/>
              <w:bottom w:val="single" w:sz="4" w:space="0" w:color="auto"/>
              <w:right w:val="nil"/>
            </w:tcBorders>
            <w:shd w:val="clear" w:color="auto" w:fill="FFFFFF"/>
            <w:vAlign w:val="center"/>
          </w:tcPr>
          <w:p w14:paraId="0CC84EE2" w14:textId="77777777" w:rsidR="007C7909" w:rsidRDefault="007C7909">
            <w:pPr>
              <w:jc w:val="center"/>
              <w:rPr>
                <w:rFonts w:ascii="Arial" w:hAnsi="Arial" w:cs="Arial"/>
                <w:color w:val="000000" w:themeColor="text1"/>
                <w:sz w:val="20"/>
                <w:szCs w:val="20"/>
              </w:rPr>
            </w:pPr>
          </w:p>
        </w:tc>
        <w:tc>
          <w:tcPr>
            <w:tcW w:w="1177" w:type="pct"/>
            <w:tcBorders>
              <w:top w:val="single" w:sz="4" w:space="0" w:color="auto"/>
              <w:left w:val="single" w:sz="4" w:space="0" w:color="auto"/>
              <w:bottom w:val="single" w:sz="4" w:space="0" w:color="auto"/>
              <w:right w:val="nil"/>
            </w:tcBorders>
            <w:shd w:val="clear" w:color="auto" w:fill="FFFFFF"/>
            <w:vAlign w:val="center"/>
          </w:tcPr>
          <w:p w14:paraId="7B86F908" w14:textId="77777777" w:rsidR="007C7909" w:rsidRDefault="007C7909">
            <w:pPr>
              <w:jc w:val="center"/>
              <w:rPr>
                <w:rFonts w:ascii="Arial" w:hAnsi="Arial" w:cs="Arial"/>
                <w:color w:val="000000" w:themeColor="text1"/>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040CAC4F" w14:textId="77777777" w:rsidR="007C7909" w:rsidRDefault="007C7909">
            <w:pPr>
              <w:jc w:val="center"/>
              <w:rPr>
                <w:rFonts w:ascii="Arial" w:hAnsi="Arial" w:cs="Arial"/>
                <w:color w:val="000000" w:themeColor="text1"/>
                <w:sz w:val="20"/>
                <w:szCs w:val="20"/>
              </w:rPr>
            </w:pPr>
          </w:p>
        </w:tc>
      </w:tr>
    </w:tbl>
    <w:p w14:paraId="742F409A" w14:textId="77777777" w:rsidR="007C7909" w:rsidRDefault="007C7909" w:rsidP="007C7909">
      <w:pPr>
        <w:adjustRightInd w:val="0"/>
        <w:snapToGrid w:val="0"/>
        <w:spacing w:after="120"/>
        <w:ind w:firstLine="720"/>
        <w:jc w:val="both"/>
        <w:rPr>
          <w:rFonts w:ascii="Arial" w:hAnsi="Arial" w:cs="Arial"/>
          <w:b/>
          <w:bCs/>
          <w:color w:val="000000" w:themeColor="text1"/>
          <w:sz w:val="20"/>
          <w:szCs w:val="20"/>
          <w:lang w:val="vi-VN" w:eastAsia="vi-VN" w:bidi="vi-VN"/>
        </w:rPr>
      </w:pPr>
      <w:bookmarkStart w:id="9" w:name="bookmark1235"/>
      <w:bookmarkStart w:id="10" w:name="bookmark1233"/>
      <w:bookmarkStart w:id="11" w:name="bookmark1234"/>
      <w:bookmarkStart w:id="12" w:name="bookmark1236"/>
      <w:bookmarkEnd w:id="9"/>
      <w:r>
        <w:rPr>
          <w:rFonts w:ascii="Arial" w:hAnsi="Arial" w:cs="Arial"/>
          <w:b/>
          <w:bCs/>
          <w:color w:val="000000" w:themeColor="text1"/>
          <w:sz w:val="20"/>
          <w:szCs w:val="20"/>
        </w:rPr>
        <w:t>3. Điều ước quốc tế có liên quan đến chính sách/dự thảo</w:t>
      </w:r>
      <w:bookmarkEnd w:id="10"/>
      <w:bookmarkEnd w:id="11"/>
      <w:bookmarkEnd w:id="12"/>
    </w:p>
    <w:tbl>
      <w:tblPr>
        <w:tblOverlap w:val="never"/>
        <w:tblW w:w="5000" w:type="pct"/>
        <w:jc w:val="center"/>
        <w:tblCellMar>
          <w:left w:w="10" w:type="dxa"/>
          <w:right w:w="10" w:type="dxa"/>
        </w:tblCellMar>
        <w:tblLook w:val="04A0" w:firstRow="1" w:lastRow="0" w:firstColumn="1" w:lastColumn="0" w:noHBand="0" w:noVBand="1"/>
      </w:tblPr>
      <w:tblGrid>
        <w:gridCol w:w="2281"/>
        <w:gridCol w:w="2637"/>
        <w:gridCol w:w="2203"/>
        <w:gridCol w:w="2229"/>
      </w:tblGrid>
      <w:tr w:rsidR="007C7909" w14:paraId="17EB2E7F" w14:textId="77777777" w:rsidTr="007C7909">
        <w:trPr>
          <w:trHeight w:val="20"/>
          <w:jc w:val="center"/>
        </w:trPr>
        <w:tc>
          <w:tcPr>
            <w:tcW w:w="1220" w:type="pct"/>
            <w:tcBorders>
              <w:top w:val="single" w:sz="4" w:space="0" w:color="auto"/>
              <w:left w:val="single" w:sz="4" w:space="0" w:color="auto"/>
              <w:bottom w:val="nil"/>
              <w:right w:val="nil"/>
            </w:tcBorders>
            <w:shd w:val="clear" w:color="auto" w:fill="FFFFFF"/>
            <w:vAlign w:val="center"/>
            <w:hideMark/>
          </w:tcPr>
          <w:p w14:paraId="53CE598B" w14:textId="77777777" w:rsidR="007C7909" w:rsidRDefault="007C7909">
            <w:pPr>
              <w:jc w:val="center"/>
              <w:rPr>
                <w:rFonts w:ascii="Arial" w:hAnsi="Arial" w:cs="Arial"/>
                <w:color w:val="000000" w:themeColor="text1"/>
                <w:sz w:val="20"/>
                <w:szCs w:val="20"/>
                <w:lang w:val="vi-VN"/>
              </w:rPr>
            </w:pPr>
            <w:r>
              <w:rPr>
                <w:rFonts w:ascii="Arial" w:hAnsi="Arial" w:cs="Arial"/>
                <w:b/>
                <w:bCs/>
                <w:color w:val="000000" w:themeColor="text1"/>
                <w:sz w:val="20"/>
                <w:szCs w:val="20"/>
                <w:lang w:val="vi-VN"/>
              </w:rPr>
              <w:t>CHÍNH SÁCH/ QUY ĐỊNH CỦA DỰ THẢO VĂN BẢN</w:t>
            </w:r>
          </w:p>
        </w:tc>
        <w:tc>
          <w:tcPr>
            <w:tcW w:w="1410" w:type="pct"/>
            <w:tcBorders>
              <w:top w:val="single" w:sz="4" w:space="0" w:color="auto"/>
              <w:left w:val="single" w:sz="4" w:space="0" w:color="auto"/>
              <w:bottom w:val="nil"/>
              <w:right w:val="nil"/>
            </w:tcBorders>
            <w:shd w:val="clear" w:color="auto" w:fill="FFFFFF"/>
            <w:vAlign w:val="center"/>
            <w:hideMark/>
          </w:tcPr>
          <w:p w14:paraId="2E4DFE3E" w14:textId="77777777" w:rsidR="007C7909" w:rsidRDefault="007C7909">
            <w:pPr>
              <w:jc w:val="center"/>
              <w:rPr>
                <w:rFonts w:ascii="Arial" w:hAnsi="Arial" w:cs="Arial"/>
                <w:color w:val="000000" w:themeColor="text1"/>
                <w:sz w:val="20"/>
                <w:szCs w:val="20"/>
                <w:lang w:val="vi-VN"/>
              </w:rPr>
            </w:pPr>
            <w:r>
              <w:rPr>
                <w:rFonts w:ascii="Arial" w:hAnsi="Arial" w:cs="Arial"/>
                <w:b/>
                <w:bCs/>
                <w:color w:val="000000" w:themeColor="text1"/>
                <w:sz w:val="20"/>
                <w:szCs w:val="20"/>
                <w:lang w:val="vi-VN"/>
              </w:rPr>
              <w:t>QUY ĐỊNH CỦA ĐIỀU ƯỚC QUỐC TẾ CÓ LIÊN QUAN</w:t>
            </w:r>
          </w:p>
        </w:tc>
        <w:tc>
          <w:tcPr>
            <w:tcW w:w="1178" w:type="pct"/>
            <w:tcBorders>
              <w:top w:val="single" w:sz="4" w:space="0" w:color="auto"/>
              <w:left w:val="single" w:sz="4" w:space="0" w:color="auto"/>
              <w:bottom w:val="nil"/>
              <w:right w:val="nil"/>
            </w:tcBorders>
            <w:shd w:val="clear" w:color="auto" w:fill="FFFFFF"/>
            <w:vAlign w:val="center"/>
            <w:hideMark/>
          </w:tcPr>
          <w:p w14:paraId="011F54B6" w14:textId="77777777" w:rsidR="007C7909" w:rsidRDefault="007C7909">
            <w:pPr>
              <w:jc w:val="center"/>
              <w:rPr>
                <w:rFonts w:ascii="Arial" w:hAnsi="Arial" w:cs="Arial"/>
                <w:color w:val="000000" w:themeColor="text1"/>
                <w:sz w:val="20"/>
                <w:szCs w:val="20"/>
                <w:lang w:val="vi-VN"/>
              </w:rPr>
            </w:pPr>
            <w:r>
              <w:rPr>
                <w:rFonts w:ascii="Arial" w:hAnsi="Arial" w:cs="Arial"/>
                <w:b/>
                <w:bCs/>
                <w:color w:val="000000" w:themeColor="text1"/>
                <w:sz w:val="20"/>
                <w:szCs w:val="20"/>
                <w:lang w:val="vi-VN"/>
              </w:rPr>
              <w:t xml:space="preserve">ĐÁNH GIÁ </w:t>
            </w:r>
            <w:r>
              <w:rPr>
                <w:rFonts w:ascii="Arial" w:hAnsi="Arial" w:cs="Arial"/>
                <w:b/>
                <w:bCs/>
                <w:color w:val="000000" w:themeColor="text1"/>
                <w:sz w:val="20"/>
                <w:szCs w:val="20"/>
                <w:lang w:val="vi-VN"/>
              </w:rPr>
              <w:br/>
              <w:t>(Tính tương thích)</w:t>
            </w:r>
          </w:p>
        </w:tc>
        <w:tc>
          <w:tcPr>
            <w:tcW w:w="1192" w:type="pct"/>
            <w:tcBorders>
              <w:top w:val="single" w:sz="4" w:space="0" w:color="auto"/>
              <w:left w:val="single" w:sz="4" w:space="0" w:color="auto"/>
              <w:bottom w:val="nil"/>
              <w:right w:val="single" w:sz="4" w:space="0" w:color="auto"/>
            </w:tcBorders>
            <w:shd w:val="clear" w:color="auto" w:fill="FFFFFF"/>
            <w:vAlign w:val="center"/>
            <w:hideMark/>
          </w:tcPr>
          <w:p w14:paraId="2A0188D5" w14:textId="77777777" w:rsidR="007C7909" w:rsidRDefault="007C7909">
            <w:pPr>
              <w:jc w:val="center"/>
              <w:rPr>
                <w:rFonts w:ascii="Arial" w:hAnsi="Arial" w:cs="Arial"/>
                <w:color w:val="000000" w:themeColor="text1"/>
                <w:sz w:val="20"/>
                <w:szCs w:val="20"/>
              </w:rPr>
            </w:pPr>
            <w:r>
              <w:rPr>
                <w:rFonts w:ascii="Arial" w:hAnsi="Arial" w:cs="Arial"/>
                <w:b/>
                <w:bCs/>
                <w:color w:val="000000" w:themeColor="text1"/>
                <w:sz w:val="20"/>
                <w:szCs w:val="20"/>
              </w:rPr>
              <w:t>ĐỀ XUẤT XỬ LÝ</w:t>
            </w:r>
          </w:p>
        </w:tc>
      </w:tr>
      <w:tr w:rsidR="007C7909" w14:paraId="7396F655" w14:textId="77777777" w:rsidTr="007C7909">
        <w:trPr>
          <w:trHeight w:val="20"/>
          <w:jc w:val="center"/>
        </w:trPr>
        <w:tc>
          <w:tcPr>
            <w:tcW w:w="1220" w:type="pct"/>
            <w:tcBorders>
              <w:top w:val="single" w:sz="4" w:space="0" w:color="auto"/>
              <w:left w:val="single" w:sz="4" w:space="0" w:color="auto"/>
              <w:bottom w:val="nil"/>
              <w:right w:val="nil"/>
            </w:tcBorders>
            <w:shd w:val="clear" w:color="auto" w:fill="FFFFFF"/>
            <w:vAlign w:val="center"/>
          </w:tcPr>
          <w:p w14:paraId="34637852" w14:textId="77777777" w:rsidR="007C7909" w:rsidRDefault="007C7909">
            <w:pPr>
              <w:jc w:val="center"/>
              <w:rPr>
                <w:rFonts w:ascii="Arial" w:hAnsi="Arial" w:cs="Arial"/>
                <w:color w:val="000000" w:themeColor="text1"/>
                <w:sz w:val="20"/>
                <w:szCs w:val="20"/>
              </w:rPr>
            </w:pPr>
          </w:p>
        </w:tc>
        <w:tc>
          <w:tcPr>
            <w:tcW w:w="1410" w:type="pct"/>
            <w:tcBorders>
              <w:top w:val="single" w:sz="4" w:space="0" w:color="auto"/>
              <w:left w:val="single" w:sz="4" w:space="0" w:color="auto"/>
              <w:bottom w:val="nil"/>
              <w:right w:val="nil"/>
            </w:tcBorders>
            <w:shd w:val="clear" w:color="auto" w:fill="FFFFFF"/>
            <w:vAlign w:val="center"/>
          </w:tcPr>
          <w:p w14:paraId="670BAA21" w14:textId="77777777" w:rsidR="007C7909" w:rsidRDefault="007C7909">
            <w:pPr>
              <w:jc w:val="center"/>
              <w:rPr>
                <w:rFonts w:ascii="Arial" w:hAnsi="Arial" w:cs="Arial"/>
                <w:color w:val="000000" w:themeColor="text1"/>
                <w:sz w:val="20"/>
                <w:szCs w:val="20"/>
              </w:rPr>
            </w:pPr>
          </w:p>
        </w:tc>
        <w:tc>
          <w:tcPr>
            <w:tcW w:w="1178" w:type="pct"/>
            <w:tcBorders>
              <w:top w:val="single" w:sz="4" w:space="0" w:color="auto"/>
              <w:left w:val="single" w:sz="4" w:space="0" w:color="auto"/>
              <w:bottom w:val="nil"/>
              <w:right w:val="nil"/>
            </w:tcBorders>
            <w:shd w:val="clear" w:color="auto" w:fill="FFFFFF"/>
            <w:vAlign w:val="center"/>
          </w:tcPr>
          <w:p w14:paraId="458AAF5C" w14:textId="77777777" w:rsidR="007C7909" w:rsidRDefault="007C7909">
            <w:pPr>
              <w:jc w:val="center"/>
              <w:rPr>
                <w:rFonts w:ascii="Arial" w:hAnsi="Arial" w:cs="Arial"/>
                <w:color w:val="000000" w:themeColor="text1"/>
                <w:sz w:val="20"/>
                <w:szCs w:val="20"/>
              </w:rPr>
            </w:pPr>
          </w:p>
        </w:tc>
        <w:tc>
          <w:tcPr>
            <w:tcW w:w="1192" w:type="pct"/>
            <w:tcBorders>
              <w:top w:val="single" w:sz="4" w:space="0" w:color="auto"/>
              <w:left w:val="single" w:sz="4" w:space="0" w:color="auto"/>
              <w:bottom w:val="nil"/>
              <w:right w:val="single" w:sz="4" w:space="0" w:color="auto"/>
            </w:tcBorders>
            <w:shd w:val="clear" w:color="auto" w:fill="FFFFFF"/>
            <w:vAlign w:val="center"/>
          </w:tcPr>
          <w:p w14:paraId="747625D9" w14:textId="77777777" w:rsidR="007C7909" w:rsidRDefault="007C7909">
            <w:pPr>
              <w:jc w:val="center"/>
              <w:rPr>
                <w:rFonts w:ascii="Arial" w:hAnsi="Arial" w:cs="Arial"/>
                <w:color w:val="000000" w:themeColor="text1"/>
                <w:sz w:val="20"/>
                <w:szCs w:val="20"/>
              </w:rPr>
            </w:pPr>
          </w:p>
        </w:tc>
      </w:tr>
      <w:tr w:rsidR="007C7909" w14:paraId="6D29AFB7" w14:textId="77777777" w:rsidTr="007C7909">
        <w:trPr>
          <w:trHeight w:val="20"/>
          <w:jc w:val="center"/>
        </w:trPr>
        <w:tc>
          <w:tcPr>
            <w:tcW w:w="1220" w:type="pct"/>
            <w:tcBorders>
              <w:top w:val="single" w:sz="4" w:space="0" w:color="auto"/>
              <w:left w:val="single" w:sz="4" w:space="0" w:color="auto"/>
              <w:bottom w:val="nil"/>
              <w:right w:val="nil"/>
            </w:tcBorders>
            <w:shd w:val="clear" w:color="auto" w:fill="FFFFFF"/>
            <w:vAlign w:val="center"/>
          </w:tcPr>
          <w:p w14:paraId="01750881" w14:textId="77777777" w:rsidR="007C7909" w:rsidRDefault="007C7909">
            <w:pPr>
              <w:jc w:val="center"/>
              <w:rPr>
                <w:rFonts w:ascii="Arial" w:hAnsi="Arial" w:cs="Arial"/>
                <w:color w:val="000000" w:themeColor="text1"/>
                <w:sz w:val="20"/>
                <w:szCs w:val="20"/>
              </w:rPr>
            </w:pPr>
          </w:p>
        </w:tc>
        <w:tc>
          <w:tcPr>
            <w:tcW w:w="1410" w:type="pct"/>
            <w:tcBorders>
              <w:top w:val="single" w:sz="4" w:space="0" w:color="auto"/>
              <w:left w:val="single" w:sz="4" w:space="0" w:color="auto"/>
              <w:bottom w:val="nil"/>
              <w:right w:val="nil"/>
            </w:tcBorders>
            <w:shd w:val="clear" w:color="auto" w:fill="FFFFFF"/>
            <w:vAlign w:val="center"/>
          </w:tcPr>
          <w:p w14:paraId="01D3E674" w14:textId="77777777" w:rsidR="007C7909" w:rsidRDefault="007C7909">
            <w:pPr>
              <w:jc w:val="center"/>
              <w:rPr>
                <w:rFonts w:ascii="Arial" w:hAnsi="Arial" w:cs="Arial"/>
                <w:color w:val="000000" w:themeColor="text1"/>
                <w:sz w:val="20"/>
                <w:szCs w:val="20"/>
              </w:rPr>
            </w:pPr>
          </w:p>
        </w:tc>
        <w:tc>
          <w:tcPr>
            <w:tcW w:w="1178" w:type="pct"/>
            <w:tcBorders>
              <w:top w:val="single" w:sz="4" w:space="0" w:color="auto"/>
              <w:left w:val="single" w:sz="4" w:space="0" w:color="auto"/>
              <w:bottom w:val="nil"/>
              <w:right w:val="nil"/>
            </w:tcBorders>
            <w:shd w:val="clear" w:color="auto" w:fill="FFFFFF"/>
            <w:vAlign w:val="center"/>
          </w:tcPr>
          <w:p w14:paraId="393C9C5A" w14:textId="77777777" w:rsidR="007C7909" w:rsidRDefault="007C7909">
            <w:pPr>
              <w:jc w:val="center"/>
              <w:rPr>
                <w:rFonts w:ascii="Arial" w:hAnsi="Arial" w:cs="Arial"/>
                <w:color w:val="000000" w:themeColor="text1"/>
                <w:sz w:val="20"/>
                <w:szCs w:val="20"/>
              </w:rPr>
            </w:pPr>
          </w:p>
        </w:tc>
        <w:tc>
          <w:tcPr>
            <w:tcW w:w="1192" w:type="pct"/>
            <w:tcBorders>
              <w:top w:val="single" w:sz="4" w:space="0" w:color="auto"/>
              <w:left w:val="single" w:sz="4" w:space="0" w:color="auto"/>
              <w:bottom w:val="nil"/>
              <w:right w:val="single" w:sz="4" w:space="0" w:color="auto"/>
            </w:tcBorders>
            <w:shd w:val="clear" w:color="auto" w:fill="FFFFFF"/>
            <w:vAlign w:val="center"/>
          </w:tcPr>
          <w:p w14:paraId="6546EE1D" w14:textId="77777777" w:rsidR="007C7909" w:rsidRDefault="007C7909">
            <w:pPr>
              <w:jc w:val="center"/>
              <w:rPr>
                <w:rFonts w:ascii="Arial" w:hAnsi="Arial" w:cs="Arial"/>
                <w:color w:val="000000" w:themeColor="text1"/>
                <w:sz w:val="20"/>
                <w:szCs w:val="20"/>
              </w:rPr>
            </w:pPr>
          </w:p>
        </w:tc>
      </w:tr>
      <w:tr w:rsidR="007C7909" w14:paraId="7B3F5C99" w14:textId="77777777" w:rsidTr="007C7909">
        <w:trPr>
          <w:trHeight w:val="20"/>
          <w:jc w:val="center"/>
        </w:trPr>
        <w:tc>
          <w:tcPr>
            <w:tcW w:w="1220" w:type="pct"/>
            <w:tcBorders>
              <w:top w:val="single" w:sz="4" w:space="0" w:color="auto"/>
              <w:left w:val="single" w:sz="4" w:space="0" w:color="auto"/>
              <w:bottom w:val="single" w:sz="4" w:space="0" w:color="auto"/>
              <w:right w:val="nil"/>
            </w:tcBorders>
            <w:shd w:val="clear" w:color="auto" w:fill="FFFFFF"/>
            <w:vAlign w:val="center"/>
          </w:tcPr>
          <w:p w14:paraId="7346EFDF" w14:textId="77777777" w:rsidR="007C7909" w:rsidRDefault="007C7909">
            <w:pPr>
              <w:jc w:val="center"/>
              <w:rPr>
                <w:rFonts w:ascii="Arial" w:hAnsi="Arial" w:cs="Arial"/>
                <w:color w:val="000000" w:themeColor="text1"/>
                <w:sz w:val="20"/>
                <w:szCs w:val="20"/>
              </w:rPr>
            </w:pPr>
          </w:p>
        </w:tc>
        <w:tc>
          <w:tcPr>
            <w:tcW w:w="1410" w:type="pct"/>
            <w:tcBorders>
              <w:top w:val="single" w:sz="4" w:space="0" w:color="auto"/>
              <w:left w:val="single" w:sz="4" w:space="0" w:color="auto"/>
              <w:bottom w:val="single" w:sz="4" w:space="0" w:color="auto"/>
              <w:right w:val="nil"/>
            </w:tcBorders>
            <w:shd w:val="clear" w:color="auto" w:fill="FFFFFF"/>
            <w:vAlign w:val="center"/>
          </w:tcPr>
          <w:p w14:paraId="036D298A" w14:textId="77777777" w:rsidR="007C7909" w:rsidRDefault="007C7909">
            <w:pPr>
              <w:jc w:val="center"/>
              <w:rPr>
                <w:rFonts w:ascii="Arial" w:hAnsi="Arial" w:cs="Arial"/>
                <w:color w:val="000000" w:themeColor="text1"/>
                <w:sz w:val="20"/>
                <w:szCs w:val="20"/>
              </w:rPr>
            </w:pPr>
          </w:p>
        </w:tc>
        <w:tc>
          <w:tcPr>
            <w:tcW w:w="1178" w:type="pct"/>
            <w:tcBorders>
              <w:top w:val="single" w:sz="4" w:space="0" w:color="auto"/>
              <w:left w:val="single" w:sz="4" w:space="0" w:color="auto"/>
              <w:bottom w:val="single" w:sz="4" w:space="0" w:color="auto"/>
              <w:right w:val="nil"/>
            </w:tcBorders>
            <w:shd w:val="clear" w:color="auto" w:fill="FFFFFF"/>
            <w:vAlign w:val="center"/>
          </w:tcPr>
          <w:p w14:paraId="0DDF396D" w14:textId="77777777" w:rsidR="007C7909" w:rsidRDefault="007C7909">
            <w:pPr>
              <w:jc w:val="center"/>
              <w:rPr>
                <w:rFonts w:ascii="Arial" w:hAnsi="Arial" w:cs="Arial"/>
                <w:color w:val="000000" w:themeColor="text1"/>
                <w:sz w:val="20"/>
                <w:szCs w:val="20"/>
              </w:rPr>
            </w:pPr>
          </w:p>
        </w:tc>
        <w:tc>
          <w:tcPr>
            <w:tcW w:w="1192" w:type="pct"/>
            <w:tcBorders>
              <w:top w:val="single" w:sz="4" w:space="0" w:color="auto"/>
              <w:left w:val="single" w:sz="4" w:space="0" w:color="auto"/>
              <w:bottom w:val="single" w:sz="4" w:space="0" w:color="auto"/>
              <w:right w:val="single" w:sz="4" w:space="0" w:color="auto"/>
            </w:tcBorders>
            <w:shd w:val="clear" w:color="auto" w:fill="FFFFFF"/>
            <w:vAlign w:val="center"/>
          </w:tcPr>
          <w:p w14:paraId="47AAB71B" w14:textId="77777777" w:rsidR="007C7909" w:rsidRDefault="007C7909">
            <w:pPr>
              <w:jc w:val="center"/>
              <w:rPr>
                <w:rFonts w:ascii="Arial" w:hAnsi="Arial" w:cs="Arial"/>
                <w:color w:val="000000" w:themeColor="text1"/>
                <w:sz w:val="20"/>
                <w:szCs w:val="20"/>
              </w:rPr>
            </w:pPr>
          </w:p>
        </w:tc>
      </w:tr>
    </w:tbl>
    <w:p w14:paraId="48D058F6" w14:textId="77777777" w:rsidR="007C7909" w:rsidRDefault="007C7909" w:rsidP="007C7909">
      <w:pPr>
        <w:rPr>
          <w:rFonts w:ascii="Arial" w:hAnsi="Arial" w:cs="Arial"/>
          <w:color w:val="000000" w:themeColor="text1"/>
          <w:sz w:val="20"/>
          <w:szCs w:val="20"/>
          <w:lang w:val="vi-VN" w:eastAsia="vi-VN" w:bidi="vi-VN"/>
        </w:rPr>
      </w:pPr>
    </w:p>
    <w:p w14:paraId="7BF1A71C" w14:textId="77777777" w:rsidR="007C7909" w:rsidRDefault="007C7909" w:rsidP="007C7909">
      <w:pPr>
        <w:adjustRightInd w:val="0"/>
        <w:snapToGrid w:val="0"/>
        <w:spacing w:after="120"/>
        <w:ind w:firstLine="720"/>
        <w:jc w:val="both"/>
        <w:rPr>
          <w:rFonts w:ascii="Arial" w:hAnsi="Arial" w:cs="Arial"/>
          <w:b/>
          <w:color w:val="000000" w:themeColor="text1"/>
          <w:sz w:val="20"/>
          <w:szCs w:val="20"/>
        </w:rPr>
      </w:pPr>
      <w:r>
        <w:rPr>
          <w:rFonts w:ascii="Arial" w:hAnsi="Arial" w:cs="Arial"/>
          <w:b/>
          <w:i/>
          <w:iCs/>
          <w:color w:val="000000" w:themeColor="text1"/>
          <w:sz w:val="20"/>
          <w:szCs w:val="20"/>
        </w:rPr>
        <w:t>Ghi chú:</w:t>
      </w:r>
    </w:p>
    <w:p w14:paraId="00A4E3E6" w14:textId="77777777" w:rsidR="007C7909" w:rsidRDefault="007C7909" w:rsidP="007C7909">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 Mẫu phụ lục này là một phần của báo cáo tổng kết việc thi hành pháp luật trong thành phần hồ sơ xây dựng nghị định, nghị quyết của Chính phủ, quyết định của Thủ tướng Chính phủ, nghị quyết của Hội đồng nhân dân, quyết định của Ủy ban nhân dân cấp tỉnh, quyết định của Chủ tịch Ủy ban nhân dân cấp tỉnh.</w:t>
      </w:r>
    </w:p>
    <w:p w14:paraId="50C79272" w14:textId="77777777" w:rsidR="007C7909" w:rsidRDefault="007C7909" w:rsidP="007C7909">
      <w:pPr>
        <w:adjustRightInd w:val="0"/>
        <w:snapToGrid w:val="0"/>
        <w:spacing w:after="120"/>
        <w:ind w:firstLine="720"/>
        <w:jc w:val="both"/>
        <w:rPr>
          <w:rFonts w:ascii="Arial" w:hAnsi="Arial" w:cs="Arial"/>
          <w:color w:val="000000" w:themeColor="text1"/>
          <w:sz w:val="20"/>
          <w:szCs w:val="20"/>
        </w:rPr>
      </w:pPr>
      <w:bookmarkStart w:id="13" w:name="bookmark1237"/>
      <w:bookmarkEnd w:id="13"/>
      <w:r>
        <w:rPr>
          <w:rFonts w:ascii="Arial" w:hAnsi="Arial" w:cs="Arial"/>
          <w:color w:val="000000" w:themeColor="text1"/>
          <w:sz w:val="20"/>
          <w:szCs w:val="20"/>
        </w:rPr>
        <w:t>(1) Tên cơ quan, tổ chức lập đề xuất chính sách hoặc chủ trì soạn thảo văn bản quy phạm pháp luật.</w:t>
      </w:r>
    </w:p>
    <w:p w14:paraId="1349F97B" w14:textId="77777777" w:rsidR="007C7909" w:rsidRDefault="007C7909" w:rsidP="007C7909">
      <w:pPr>
        <w:adjustRightInd w:val="0"/>
        <w:snapToGrid w:val="0"/>
        <w:spacing w:after="120"/>
        <w:ind w:firstLine="720"/>
        <w:jc w:val="both"/>
        <w:rPr>
          <w:rFonts w:ascii="Arial" w:hAnsi="Arial" w:cs="Arial"/>
          <w:color w:val="000000" w:themeColor="text1"/>
          <w:sz w:val="20"/>
          <w:szCs w:val="20"/>
        </w:rPr>
      </w:pPr>
      <w:bookmarkStart w:id="14" w:name="bookmark1238"/>
      <w:bookmarkEnd w:id="14"/>
      <w:r>
        <w:rPr>
          <w:rFonts w:ascii="Arial" w:hAnsi="Arial" w:cs="Arial"/>
          <w:color w:val="000000" w:themeColor="text1"/>
          <w:sz w:val="20"/>
          <w:szCs w:val="20"/>
        </w:rPr>
        <w:t>(2) Chữ viết tắt tên cơ quan, tổ chức lập đề xuất chính sách hoặc chủ trì soạn thảo văn bản quy phạm pháp luật.</w:t>
      </w:r>
    </w:p>
    <w:p w14:paraId="17F4AF5D" w14:textId="77777777" w:rsidR="007C7909" w:rsidRDefault="007C7909" w:rsidP="007C7909">
      <w:pPr>
        <w:adjustRightInd w:val="0"/>
        <w:snapToGrid w:val="0"/>
        <w:spacing w:after="120"/>
        <w:ind w:firstLine="720"/>
        <w:jc w:val="both"/>
        <w:rPr>
          <w:rFonts w:ascii="Arial" w:hAnsi="Arial" w:cs="Arial"/>
          <w:color w:val="000000" w:themeColor="text1"/>
          <w:sz w:val="20"/>
          <w:szCs w:val="20"/>
        </w:rPr>
      </w:pPr>
      <w:bookmarkStart w:id="15" w:name="bookmark1239"/>
      <w:bookmarkEnd w:id="15"/>
      <w:r>
        <w:rPr>
          <w:rFonts w:ascii="Arial" w:hAnsi="Arial" w:cs="Arial"/>
          <w:color w:val="000000" w:themeColor="text1"/>
          <w:sz w:val="20"/>
          <w:szCs w:val="20"/>
        </w:rPr>
        <w:t>(3) Địa danh nơi cơ quan, tổ chức lập đề xuất chính sách hoặc chủ trì soạn thảo văn bản quy phạm pháp luật đóng trụ sở.</w:t>
      </w:r>
    </w:p>
    <w:p w14:paraId="20F847CC" w14:textId="77777777" w:rsidR="007C7909" w:rsidRDefault="007C7909" w:rsidP="007C7909">
      <w:pPr>
        <w:adjustRightInd w:val="0"/>
        <w:snapToGrid w:val="0"/>
        <w:spacing w:after="120"/>
        <w:ind w:firstLine="720"/>
        <w:jc w:val="both"/>
        <w:rPr>
          <w:rFonts w:ascii="Arial" w:hAnsi="Arial" w:cs="Arial"/>
          <w:color w:val="000000" w:themeColor="text1"/>
          <w:sz w:val="20"/>
          <w:szCs w:val="20"/>
        </w:rPr>
      </w:pPr>
      <w:bookmarkStart w:id="16" w:name="bookmark1240"/>
      <w:bookmarkEnd w:id="16"/>
      <w:r>
        <w:rPr>
          <w:rFonts w:ascii="Arial" w:hAnsi="Arial" w:cs="Arial"/>
          <w:color w:val="000000" w:themeColor="text1"/>
          <w:sz w:val="20"/>
          <w:szCs w:val="20"/>
        </w:rPr>
        <w:t>(4) Tên văn bản quy phạm pháp luật.</w:t>
      </w:r>
    </w:p>
    <w:p w14:paraId="6FE71BBF" w14:textId="77777777" w:rsidR="007C7909" w:rsidRDefault="007C7909" w:rsidP="007C7909">
      <w:pPr>
        <w:adjustRightInd w:val="0"/>
        <w:snapToGrid w:val="0"/>
        <w:spacing w:after="120"/>
        <w:ind w:firstLine="720"/>
        <w:jc w:val="both"/>
        <w:rPr>
          <w:rFonts w:ascii="Arial" w:hAnsi="Arial" w:cs="Arial"/>
          <w:color w:val="000000" w:themeColor="text1"/>
          <w:sz w:val="20"/>
          <w:szCs w:val="20"/>
        </w:rPr>
      </w:pPr>
      <w:bookmarkStart w:id="17" w:name="bookmark1241"/>
      <w:bookmarkEnd w:id="17"/>
      <w:r>
        <w:rPr>
          <w:rFonts w:ascii="Arial" w:hAnsi="Arial" w:cs="Arial"/>
          <w:color w:val="000000" w:themeColor="text1"/>
          <w:sz w:val="20"/>
          <w:szCs w:val="20"/>
        </w:rPr>
        <w:lastRenderedPageBreak/>
        <w:t>(5) Chữ viết tắt tên cơ quan, tổ chức lập đề xuất chính sách hoặc chủ trì soạn thảo văn bản quy phạm pháp luật và số lượng bản lưu.</w:t>
      </w:r>
    </w:p>
    <w:p w14:paraId="102068E6" w14:textId="77777777" w:rsidR="007C7909" w:rsidRDefault="007C7909" w:rsidP="007C7909">
      <w:pPr>
        <w:adjustRightInd w:val="0"/>
        <w:snapToGrid w:val="0"/>
        <w:spacing w:after="120"/>
        <w:ind w:firstLine="720"/>
        <w:jc w:val="both"/>
        <w:rPr>
          <w:rFonts w:ascii="Arial" w:hAnsi="Arial" w:cs="Arial"/>
          <w:color w:val="000000" w:themeColor="text1"/>
          <w:sz w:val="20"/>
          <w:szCs w:val="20"/>
        </w:rPr>
      </w:pPr>
      <w:bookmarkStart w:id="18" w:name="bookmark1242"/>
      <w:bookmarkEnd w:id="18"/>
      <w:r>
        <w:rPr>
          <w:rFonts w:ascii="Arial" w:hAnsi="Arial" w:cs="Arial"/>
          <w:color w:val="000000" w:themeColor="text1"/>
          <w:sz w:val="20"/>
          <w:szCs w:val="20"/>
        </w:rPr>
        <w:t>(6) Số lượng bản phát hành (nếu cần).</w:t>
      </w:r>
    </w:p>
    <w:p w14:paraId="2BBCFE18" w14:textId="3350A63B" w:rsidR="005A3226" w:rsidRPr="007C7909" w:rsidRDefault="005A3226" w:rsidP="007C7909"/>
    <w:sectPr w:rsidR="005A3226" w:rsidRPr="007C7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00"/>
    <w:rsid w:val="00006539"/>
    <w:rsid w:val="000A648A"/>
    <w:rsid w:val="000B4914"/>
    <w:rsid w:val="000B6805"/>
    <w:rsid w:val="00113C74"/>
    <w:rsid w:val="00132104"/>
    <w:rsid w:val="001A63C3"/>
    <w:rsid w:val="001B5EB0"/>
    <w:rsid w:val="00245A12"/>
    <w:rsid w:val="002A23F2"/>
    <w:rsid w:val="00331ADF"/>
    <w:rsid w:val="00370278"/>
    <w:rsid w:val="003F3828"/>
    <w:rsid w:val="004F2824"/>
    <w:rsid w:val="00562955"/>
    <w:rsid w:val="005A3226"/>
    <w:rsid w:val="005C54F7"/>
    <w:rsid w:val="00647597"/>
    <w:rsid w:val="00657F63"/>
    <w:rsid w:val="007204F0"/>
    <w:rsid w:val="00724E90"/>
    <w:rsid w:val="00742349"/>
    <w:rsid w:val="0075240C"/>
    <w:rsid w:val="0076292F"/>
    <w:rsid w:val="00790D50"/>
    <w:rsid w:val="007A25B2"/>
    <w:rsid w:val="007C7909"/>
    <w:rsid w:val="007F2C0E"/>
    <w:rsid w:val="007F6C37"/>
    <w:rsid w:val="00836BA6"/>
    <w:rsid w:val="00842663"/>
    <w:rsid w:val="008B210B"/>
    <w:rsid w:val="008D6629"/>
    <w:rsid w:val="00914703"/>
    <w:rsid w:val="00914D3A"/>
    <w:rsid w:val="00984576"/>
    <w:rsid w:val="00A50BB4"/>
    <w:rsid w:val="00A7123E"/>
    <w:rsid w:val="00AB735C"/>
    <w:rsid w:val="00B358FF"/>
    <w:rsid w:val="00B84A22"/>
    <w:rsid w:val="00BA0763"/>
    <w:rsid w:val="00BB0098"/>
    <w:rsid w:val="00BD18A8"/>
    <w:rsid w:val="00BE7062"/>
    <w:rsid w:val="00BF0EEA"/>
    <w:rsid w:val="00C872F1"/>
    <w:rsid w:val="00CC1322"/>
    <w:rsid w:val="00D21402"/>
    <w:rsid w:val="00D36700"/>
    <w:rsid w:val="00D52733"/>
    <w:rsid w:val="00DD6539"/>
    <w:rsid w:val="00DE5748"/>
    <w:rsid w:val="00E02D14"/>
    <w:rsid w:val="00E31362"/>
    <w:rsid w:val="00FA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00EF"/>
  <w15:chartTrackingRefBased/>
  <w15:docId w15:val="{6D52FD15-905E-41F5-999A-AA0584A4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200"/>
    <w:pPr>
      <w:spacing w:line="276"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5EB0"/>
    <w:pPr>
      <w:widowControl w:val="0"/>
      <w:spacing w:after="0" w:line="240" w:lineRule="auto"/>
    </w:pPr>
    <w:rPr>
      <w:rFonts w:ascii="Courier New" w:eastAsia="Courier New" w:hAnsi="Courier New" w:cs="Courier New"/>
      <w:kern w:val="2"/>
      <w:sz w:val="24"/>
      <w:szCs w:val="24"/>
      <w:lang w:val="vi-VN" w:eastAsia="vi-VN" w:bidi="vi-V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qFormat/>
    <w:rsid w:val="00CC1322"/>
    <w:pPr>
      <w:widowControl w:val="0"/>
      <w:spacing w:after="220" w:line="254" w:lineRule="auto"/>
      <w:ind w:firstLine="400"/>
    </w:pPr>
    <w:rPr>
      <w:rFonts w:ascii="Times New Roman" w:eastAsia="Times New Roman" w:hAnsi="Times New Roman" w:cs="Times New Roman"/>
      <w:kern w:val="0"/>
      <w:sz w:val="26"/>
      <w:szCs w:val="26"/>
      <w:lang w:val="vi-VN" w:eastAsia="vi-VN" w:bidi="vi-VN"/>
      <w14:ligatures w14:val="none"/>
    </w:rPr>
  </w:style>
  <w:style w:type="character" w:customStyle="1" w:styleId="BodyTextChar">
    <w:name w:val="Body Text Char"/>
    <w:basedOn w:val="DefaultParagraphFont"/>
    <w:link w:val="BodyText"/>
    <w:semiHidden/>
    <w:rsid w:val="00CC1322"/>
    <w:rPr>
      <w:rFonts w:ascii="Times New Roman" w:eastAsia="Times New Roman" w:hAnsi="Times New Roman" w:cs="Times New Roman"/>
      <w:sz w:val="26"/>
      <w:szCs w:val="26"/>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473">
      <w:bodyDiv w:val="1"/>
      <w:marLeft w:val="0"/>
      <w:marRight w:val="0"/>
      <w:marTop w:val="0"/>
      <w:marBottom w:val="0"/>
      <w:divBdr>
        <w:top w:val="none" w:sz="0" w:space="0" w:color="auto"/>
        <w:left w:val="none" w:sz="0" w:space="0" w:color="auto"/>
        <w:bottom w:val="none" w:sz="0" w:space="0" w:color="auto"/>
        <w:right w:val="none" w:sz="0" w:space="0" w:color="auto"/>
      </w:divBdr>
    </w:div>
    <w:div w:id="9647385">
      <w:bodyDiv w:val="1"/>
      <w:marLeft w:val="0"/>
      <w:marRight w:val="0"/>
      <w:marTop w:val="0"/>
      <w:marBottom w:val="0"/>
      <w:divBdr>
        <w:top w:val="none" w:sz="0" w:space="0" w:color="auto"/>
        <w:left w:val="none" w:sz="0" w:space="0" w:color="auto"/>
        <w:bottom w:val="none" w:sz="0" w:space="0" w:color="auto"/>
        <w:right w:val="none" w:sz="0" w:space="0" w:color="auto"/>
      </w:divBdr>
    </w:div>
    <w:div w:id="61878870">
      <w:bodyDiv w:val="1"/>
      <w:marLeft w:val="0"/>
      <w:marRight w:val="0"/>
      <w:marTop w:val="0"/>
      <w:marBottom w:val="0"/>
      <w:divBdr>
        <w:top w:val="none" w:sz="0" w:space="0" w:color="auto"/>
        <w:left w:val="none" w:sz="0" w:space="0" w:color="auto"/>
        <w:bottom w:val="none" w:sz="0" w:space="0" w:color="auto"/>
        <w:right w:val="none" w:sz="0" w:space="0" w:color="auto"/>
      </w:divBdr>
    </w:div>
    <w:div w:id="86657615">
      <w:bodyDiv w:val="1"/>
      <w:marLeft w:val="0"/>
      <w:marRight w:val="0"/>
      <w:marTop w:val="0"/>
      <w:marBottom w:val="0"/>
      <w:divBdr>
        <w:top w:val="none" w:sz="0" w:space="0" w:color="auto"/>
        <w:left w:val="none" w:sz="0" w:space="0" w:color="auto"/>
        <w:bottom w:val="none" w:sz="0" w:space="0" w:color="auto"/>
        <w:right w:val="none" w:sz="0" w:space="0" w:color="auto"/>
      </w:divBdr>
    </w:div>
    <w:div w:id="102265643">
      <w:bodyDiv w:val="1"/>
      <w:marLeft w:val="0"/>
      <w:marRight w:val="0"/>
      <w:marTop w:val="0"/>
      <w:marBottom w:val="0"/>
      <w:divBdr>
        <w:top w:val="none" w:sz="0" w:space="0" w:color="auto"/>
        <w:left w:val="none" w:sz="0" w:space="0" w:color="auto"/>
        <w:bottom w:val="none" w:sz="0" w:space="0" w:color="auto"/>
        <w:right w:val="none" w:sz="0" w:space="0" w:color="auto"/>
      </w:divBdr>
    </w:div>
    <w:div w:id="117529174">
      <w:bodyDiv w:val="1"/>
      <w:marLeft w:val="0"/>
      <w:marRight w:val="0"/>
      <w:marTop w:val="0"/>
      <w:marBottom w:val="0"/>
      <w:divBdr>
        <w:top w:val="none" w:sz="0" w:space="0" w:color="auto"/>
        <w:left w:val="none" w:sz="0" w:space="0" w:color="auto"/>
        <w:bottom w:val="none" w:sz="0" w:space="0" w:color="auto"/>
        <w:right w:val="none" w:sz="0" w:space="0" w:color="auto"/>
      </w:divBdr>
    </w:div>
    <w:div w:id="146211595">
      <w:bodyDiv w:val="1"/>
      <w:marLeft w:val="0"/>
      <w:marRight w:val="0"/>
      <w:marTop w:val="0"/>
      <w:marBottom w:val="0"/>
      <w:divBdr>
        <w:top w:val="none" w:sz="0" w:space="0" w:color="auto"/>
        <w:left w:val="none" w:sz="0" w:space="0" w:color="auto"/>
        <w:bottom w:val="none" w:sz="0" w:space="0" w:color="auto"/>
        <w:right w:val="none" w:sz="0" w:space="0" w:color="auto"/>
      </w:divBdr>
    </w:div>
    <w:div w:id="163711328">
      <w:bodyDiv w:val="1"/>
      <w:marLeft w:val="0"/>
      <w:marRight w:val="0"/>
      <w:marTop w:val="0"/>
      <w:marBottom w:val="0"/>
      <w:divBdr>
        <w:top w:val="none" w:sz="0" w:space="0" w:color="auto"/>
        <w:left w:val="none" w:sz="0" w:space="0" w:color="auto"/>
        <w:bottom w:val="none" w:sz="0" w:space="0" w:color="auto"/>
        <w:right w:val="none" w:sz="0" w:space="0" w:color="auto"/>
      </w:divBdr>
    </w:div>
    <w:div w:id="241717999">
      <w:bodyDiv w:val="1"/>
      <w:marLeft w:val="0"/>
      <w:marRight w:val="0"/>
      <w:marTop w:val="0"/>
      <w:marBottom w:val="0"/>
      <w:divBdr>
        <w:top w:val="none" w:sz="0" w:space="0" w:color="auto"/>
        <w:left w:val="none" w:sz="0" w:space="0" w:color="auto"/>
        <w:bottom w:val="none" w:sz="0" w:space="0" w:color="auto"/>
        <w:right w:val="none" w:sz="0" w:space="0" w:color="auto"/>
      </w:divBdr>
    </w:div>
    <w:div w:id="302002901">
      <w:bodyDiv w:val="1"/>
      <w:marLeft w:val="0"/>
      <w:marRight w:val="0"/>
      <w:marTop w:val="0"/>
      <w:marBottom w:val="0"/>
      <w:divBdr>
        <w:top w:val="none" w:sz="0" w:space="0" w:color="auto"/>
        <w:left w:val="none" w:sz="0" w:space="0" w:color="auto"/>
        <w:bottom w:val="none" w:sz="0" w:space="0" w:color="auto"/>
        <w:right w:val="none" w:sz="0" w:space="0" w:color="auto"/>
      </w:divBdr>
    </w:div>
    <w:div w:id="312687936">
      <w:bodyDiv w:val="1"/>
      <w:marLeft w:val="0"/>
      <w:marRight w:val="0"/>
      <w:marTop w:val="0"/>
      <w:marBottom w:val="0"/>
      <w:divBdr>
        <w:top w:val="none" w:sz="0" w:space="0" w:color="auto"/>
        <w:left w:val="none" w:sz="0" w:space="0" w:color="auto"/>
        <w:bottom w:val="none" w:sz="0" w:space="0" w:color="auto"/>
        <w:right w:val="none" w:sz="0" w:space="0" w:color="auto"/>
      </w:divBdr>
    </w:div>
    <w:div w:id="392511419">
      <w:bodyDiv w:val="1"/>
      <w:marLeft w:val="0"/>
      <w:marRight w:val="0"/>
      <w:marTop w:val="0"/>
      <w:marBottom w:val="0"/>
      <w:divBdr>
        <w:top w:val="none" w:sz="0" w:space="0" w:color="auto"/>
        <w:left w:val="none" w:sz="0" w:space="0" w:color="auto"/>
        <w:bottom w:val="none" w:sz="0" w:space="0" w:color="auto"/>
        <w:right w:val="none" w:sz="0" w:space="0" w:color="auto"/>
      </w:divBdr>
    </w:div>
    <w:div w:id="424812279">
      <w:bodyDiv w:val="1"/>
      <w:marLeft w:val="0"/>
      <w:marRight w:val="0"/>
      <w:marTop w:val="0"/>
      <w:marBottom w:val="0"/>
      <w:divBdr>
        <w:top w:val="none" w:sz="0" w:space="0" w:color="auto"/>
        <w:left w:val="none" w:sz="0" w:space="0" w:color="auto"/>
        <w:bottom w:val="none" w:sz="0" w:space="0" w:color="auto"/>
        <w:right w:val="none" w:sz="0" w:space="0" w:color="auto"/>
      </w:divBdr>
    </w:div>
    <w:div w:id="457145289">
      <w:bodyDiv w:val="1"/>
      <w:marLeft w:val="0"/>
      <w:marRight w:val="0"/>
      <w:marTop w:val="0"/>
      <w:marBottom w:val="0"/>
      <w:divBdr>
        <w:top w:val="none" w:sz="0" w:space="0" w:color="auto"/>
        <w:left w:val="none" w:sz="0" w:space="0" w:color="auto"/>
        <w:bottom w:val="none" w:sz="0" w:space="0" w:color="auto"/>
        <w:right w:val="none" w:sz="0" w:space="0" w:color="auto"/>
      </w:divBdr>
    </w:div>
    <w:div w:id="467478951">
      <w:bodyDiv w:val="1"/>
      <w:marLeft w:val="0"/>
      <w:marRight w:val="0"/>
      <w:marTop w:val="0"/>
      <w:marBottom w:val="0"/>
      <w:divBdr>
        <w:top w:val="none" w:sz="0" w:space="0" w:color="auto"/>
        <w:left w:val="none" w:sz="0" w:space="0" w:color="auto"/>
        <w:bottom w:val="none" w:sz="0" w:space="0" w:color="auto"/>
        <w:right w:val="none" w:sz="0" w:space="0" w:color="auto"/>
      </w:divBdr>
    </w:div>
    <w:div w:id="521285553">
      <w:bodyDiv w:val="1"/>
      <w:marLeft w:val="0"/>
      <w:marRight w:val="0"/>
      <w:marTop w:val="0"/>
      <w:marBottom w:val="0"/>
      <w:divBdr>
        <w:top w:val="none" w:sz="0" w:space="0" w:color="auto"/>
        <w:left w:val="none" w:sz="0" w:space="0" w:color="auto"/>
        <w:bottom w:val="none" w:sz="0" w:space="0" w:color="auto"/>
        <w:right w:val="none" w:sz="0" w:space="0" w:color="auto"/>
      </w:divBdr>
    </w:div>
    <w:div w:id="559440894">
      <w:bodyDiv w:val="1"/>
      <w:marLeft w:val="0"/>
      <w:marRight w:val="0"/>
      <w:marTop w:val="0"/>
      <w:marBottom w:val="0"/>
      <w:divBdr>
        <w:top w:val="none" w:sz="0" w:space="0" w:color="auto"/>
        <w:left w:val="none" w:sz="0" w:space="0" w:color="auto"/>
        <w:bottom w:val="none" w:sz="0" w:space="0" w:color="auto"/>
        <w:right w:val="none" w:sz="0" w:space="0" w:color="auto"/>
      </w:divBdr>
    </w:div>
    <w:div w:id="629676342">
      <w:bodyDiv w:val="1"/>
      <w:marLeft w:val="0"/>
      <w:marRight w:val="0"/>
      <w:marTop w:val="0"/>
      <w:marBottom w:val="0"/>
      <w:divBdr>
        <w:top w:val="none" w:sz="0" w:space="0" w:color="auto"/>
        <w:left w:val="none" w:sz="0" w:space="0" w:color="auto"/>
        <w:bottom w:val="none" w:sz="0" w:space="0" w:color="auto"/>
        <w:right w:val="none" w:sz="0" w:space="0" w:color="auto"/>
      </w:divBdr>
    </w:div>
    <w:div w:id="727072526">
      <w:bodyDiv w:val="1"/>
      <w:marLeft w:val="0"/>
      <w:marRight w:val="0"/>
      <w:marTop w:val="0"/>
      <w:marBottom w:val="0"/>
      <w:divBdr>
        <w:top w:val="none" w:sz="0" w:space="0" w:color="auto"/>
        <w:left w:val="none" w:sz="0" w:space="0" w:color="auto"/>
        <w:bottom w:val="none" w:sz="0" w:space="0" w:color="auto"/>
        <w:right w:val="none" w:sz="0" w:space="0" w:color="auto"/>
      </w:divBdr>
    </w:div>
    <w:div w:id="751926463">
      <w:bodyDiv w:val="1"/>
      <w:marLeft w:val="0"/>
      <w:marRight w:val="0"/>
      <w:marTop w:val="0"/>
      <w:marBottom w:val="0"/>
      <w:divBdr>
        <w:top w:val="none" w:sz="0" w:space="0" w:color="auto"/>
        <w:left w:val="none" w:sz="0" w:space="0" w:color="auto"/>
        <w:bottom w:val="none" w:sz="0" w:space="0" w:color="auto"/>
        <w:right w:val="none" w:sz="0" w:space="0" w:color="auto"/>
      </w:divBdr>
    </w:div>
    <w:div w:id="837159261">
      <w:bodyDiv w:val="1"/>
      <w:marLeft w:val="0"/>
      <w:marRight w:val="0"/>
      <w:marTop w:val="0"/>
      <w:marBottom w:val="0"/>
      <w:divBdr>
        <w:top w:val="none" w:sz="0" w:space="0" w:color="auto"/>
        <w:left w:val="none" w:sz="0" w:space="0" w:color="auto"/>
        <w:bottom w:val="none" w:sz="0" w:space="0" w:color="auto"/>
        <w:right w:val="none" w:sz="0" w:space="0" w:color="auto"/>
      </w:divBdr>
    </w:div>
    <w:div w:id="861749369">
      <w:bodyDiv w:val="1"/>
      <w:marLeft w:val="0"/>
      <w:marRight w:val="0"/>
      <w:marTop w:val="0"/>
      <w:marBottom w:val="0"/>
      <w:divBdr>
        <w:top w:val="none" w:sz="0" w:space="0" w:color="auto"/>
        <w:left w:val="none" w:sz="0" w:space="0" w:color="auto"/>
        <w:bottom w:val="none" w:sz="0" w:space="0" w:color="auto"/>
        <w:right w:val="none" w:sz="0" w:space="0" w:color="auto"/>
      </w:divBdr>
    </w:div>
    <w:div w:id="1001467452">
      <w:bodyDiv w:val="1"/>
      <w:marLeft w:val="0"/>
      <w:marRight w:val="0"/>
      <w:marTop w:val="0"/>
      <w:marBottom w:val="0"/>
      <w:divBdr>
        <w:top w:val="none" w:sz="0" w:space="0" w:color="auto"/>
        <w:left w:val="none" w:sz="0" w:space="0" w:color="auto"/>
        <w:bottom w:val="none" w:sz="0" w:space="0" w:color="auto"/>
        <w:right w:val="none" w:sz="0" w:space="0" w:color="auto"/>
      </w:divBdr>
    </w:div>
    <w:div w:id="1046834239">
      <w:bodyDiv w:val="1"/>
      <w:marLeft w:val="0"/>
      <w:marRight w:val="0"/>
      <w:marTop w:val="0"/>
      <w:marBottom w:val="0"/>
      <w:divBdr>
        <w:top w:val="none" w:sz="0" w:space="0" w:color="auto"/>
        <w:left w:val="none" w:sz="0" w:space="0" w:color="auto"/>
        <w:bottom w:val="none" w:sz="0" w:space="0" w:color="auto"/>
        <w:right w:val="none" w:sz="0" w:space="0" w:color="auto"/>
      </w:divBdr>
    </w:div>
    <w:div w:id="1056124450">
      <w:bodyDiv w:val="1"/>
      <w:marLeft w:val="0"/>
      <w:marRight w:val="0"/>
      <w:marTop w:val="0"/>
      <w:marBottom w:val="0"/>
      <w:divBdr>
        <w:top w:val="none" w:sz="0" w:space="0" w:color="auto"/>
        <w:left w:val="none" w:sz="0" w:space="0" w:color="auto"/>
        <w:bottom w:val="none" w:sz="0" w:space="0" w:color="auto"/>
        <w:right w:val="none" w:sz="0" w:space="0" w:color="auto"/>
      </w:divBdr>
    </w:div>
    <w:div w:id="1087848913">
      <w:bodyDiv w:val="1"/>
      <w:marLeft w:val="0"/>
      <w:marRight w:val="0"/>
      <w:marTop w:val="0"/>
      <w:marBottom w:val="0"/>
      <w:divBdr>
        <w:top w:val="none" w:sz="0" w:space="0" w:color="auto"/>
        <w:left w:val="none" w:sz="0" w:space="0" w:color="auto"/>
        <w:bottom w:val="none" w:sz="0" w:space="0" w:color="auto"/>
        <w:right w:val="none" w:sz="0" w:space="0" w:color="auto"/>
      </w:divBdr>
    </w:div>
    <w:div w:id="1090469830">
      <w:bodyDiv w:val="1"/>
      <w:marLeft w:val="0"/>
      <w:marRight w:val="0"/>
      <w:marTop w:val="0"/>
      <w:marBottom w:val="0"/>
      <w:divBdr>
        <w:top w:val="none" w:sz="0" w:space="0" w:color="auto"/>
        <w:left w:val="none" w:sz="0" w:space="0" w:color="auto"/>
        <w:bottom w:val="none" w:sz="0" w:space="0" w:color="auto"/>
        <w:right w:val="none" w:sz="0" w:space="0" w:color="auto"/>
      </w:divBdr>
    </w:div>
    <w:div w:id="1172531906">
      <w:bodyDiv w:val="1"/>
      <w:marLeft w:val="0"/>
      <w:marRight w:val="0"/>
      <w:marTop w:val="0"/>
      <w:marBottom w:val="0"/>
      <w:divBdr>
        <w:top w:val="none" w:sz="0" w:space="0" w:color="auto"/>
        <w:left w:val="none" w:sz="0" w:space="0" w:color="auto"/>
        <w:bottom w:val="none" w:sz="0" w:space="0" w:color="auto"/>
        <w:right w:val="none" w:sz="0" w:space="0" w:color="auto"/>
      </w:divBdr>
    </w:div>
    <w:div w:id="1176454103">
      <w:bodyDiv w:val="1"/>
      <w:marLeft w:val="0"/>
      <w:marRight w:val="0"/>
      <w:marTop w:val="0"/>
      <w:marBottom w:val="0"/>
      <w:divBdr>
        <w:top w:val="none" w:sz="0" w:space="0" w:color="auto"/>
        <w:left w:val="none" w:sz="0" w:space="0" w:color="auto"/>
        <w:bottom w:val="none" w:sz="0" w:space="0" w:color="auto"/>
        <w:right w:val="none" w:sz="0" w:space="0" w:color="auto"/>
      </w:divBdr>
    </w:div>
    <w:div w:id="1184396614">
      <w:bodyDiv w:val="1"/>
      <w:marLeft w:val="0"/>
      <w:marRight w:val="0"/>
      <w:marTop w:val="0"/>
      <w:marBottom w:val="0"/>
      <w:divBdr>
        <w:top w:val="none" w:sz="0" w:space="0" w:color="auto"/>
        <w:left w:val="none" w:sz="0" w:space="0" w:color="auto"/>
        <w:bottom w:val="none" w:sz="0" w:space="0" w:color="auto"/>
        <w:right w:val="none" w:sz="0" w:space="0" w:color="auto"/>
      </w:divBdr>
    </w:div>
    <w:div w:id="1236548546">
      <w:bodyDiv w:val="1"/>
      <w:marLeft w:val="0"/>
      <w:marRight w:val="0"/>
      <w:marTop w:val="0"/>
      <w:marBottom w:val="0"/>
      <w:divBdr>
        <w:top w:val="none" w:sz="0" w:space="0" w:color="auto"/>
        <w:left w:val="none" w:sz="0" w:space="0" w:color="auto"/>
        <w:bottom w:val="none" w:sz="0" w:space="0" w:color="auto"/>
        <w:right w:val="none" w:sz="0" w:space="0" w:color="auto"/>
      </w:divBdr>
    </w:div>
    <w:div w:id="1242330588">
      <w:bodyDiv w:val="1"/>
      <w:marLeft w:val="0"/>
      <w:marRight w:val="0"/>
      <w:marTop w:val="0"/>
      <w:marBottom w:val="0"/>
      <w:divBdr>
        <w:top w:val="none" w:sz="0" w:space="0" w:color="auto"/>
        <w:left w:val="none" w:sz="0" w:space="0" w:color="auto"/>
        <w:bottom w:val="none" w:sz="0" w:space="0" w:color="auto"/>
        <w:right w:val="none" w:sz="0" w:space="0" w:color="auto"/>
      </w:divBdr>
    </w:div>
    <w:div w:id="1244414030">
      <w:bodyDiv w:val="1"/>
      <w:marLeft w:val="0"/>
      <w:marRight w:val="0"/>
      <w:marTop w:val="0"/>
      <w:marBottom w:val="0"/>
      <w:divBdr>
        <w:top w:val="none" w:sz="0" w:space="0" w:color="auto"/>
        <w:left w:val="none" w:sz="0" w:space="0" w:color="auto"/>
        <w:bottom w:val="none" w:sz="0" w:space="0" w:color="auto"/>
        <w:right w:val="none" w:sz="0" w:space="0" w:color="auto"/>
      </w:divBdr>
    </w:div>
    <w:div w:id="1302032722">
      <w:bodyDiv w:val="1"/>
      <w:marLeft w:val="0"/>
      <w:marRight w:val="0"/>
      <w:marTop w:val="0"/>
      <w:marBottom w:val="0"/>
      <w:divBdr>
        <w:top w:val="none" w:sz="0" w:space="0" w:color="auto"/>
        <w:left w:val="none" w:sz="0" w:space="0" w:color="auto"/>
        <w:bottom w:val="none" w:sz="0" w:space="0" w:color="auto"/>
        <w:right w:val="none" w:sz="0" w:space="0" w:color="auto"/>
      </w:divBdr>
    </w:div>
    <w:div w:id="1337925524">
      <w:bodyDiv w:val="1"/>
      <w:marLeft w:val="0"/>
      <w:marRight w:val="0"/>
      <w:marTop w:val="0"/>
      <w:marBottom w:val="0"/>
      <w:divBdr>
        <w:top w:val="none" w:sz="0" w:space="0" w:color="auto"/>
        <w:left w:val="none" w:sz="0" w:space="0" w:color="auto"/>
        <w:bottom w:val="none" w:sz="0" w:space="0" w:color="auto"/>
        <w:right w:val="none" w:sz="0" w:space="0" w:color="auto"/>
      </w:divBdr>
    </w:div>
    <w:div w:id="1354190877">
      <w:bodyDiv w:val="1"/>
      <w:marLeft w:val="0"/>
      <w:marRight w:val="0"/>
      <w:marTop w:val="0"/>
      <w:marBottom w:val="0"/>
      <w:divBdr>
        <w:top w:val="none" w:sz="0" w:space="0" w:color="auto"/>
        <w:left w:val="none" w:sz="0" w:space="0" w:color="auto"/>
        <w:bottom w:val="none" w:sz="0" w:space="0" w:color="auto"/>
        <w:right w:val="none" w:sz="0" w:space="0" w:color="auto"/>
      </w:divBdr>
    </w:div>
    <w:div w:id="1358237347">
      <w:bodyDiv w:val="1"/>
      <w:marLeft w:val="0"/>
      <w:marRight w:val="0"/>
      <w:marTop w:val="0"/>
      <w:marBottom w:val="0"/>
      <w:divBdr>
        <w:top w:val="none" w:sz="0" w:space="0" w:color="auto"/>
        <w:left w:val="none" w:sz="0" w:space="0" w:color="auto"/>
        <w:bottom w:val="none" w:sz="0" w:space="0" w:color="auto"/>
        <w:right w:val="none" w:sz="0" w:space="0" w:color="auto"/>
      </w:divBdr>
    </w:div>
    <w:div w:id="1389526724">
      <w:bodyDiv w:val="1"/>
      <w:marLeft w:val="0"/>
      <w:marRight w:val="0"/>
      <w:marTop w:val="0"/>
      <w:marBottom w:val="0"/>
      <w:divBdr>
        <w:top w:val="none" w:sz="0" w:space="0" w:color="auto"/>
        <w:left w:val="none" w:sz="0" w:space="0" w:color="auto"/>
        <w:bottom w:val="none" w:sz="0" w:space="0" w:color="auto"/>
        <w:right w:val="none" w:sz="0" w:space="0" w:color="auto"/>
      </w:divBdr>
    </w:div>
    <w:div w:id="1428229388">
      <w:bodyDiv w:val="1"/>
      <w:marLeft w:val="0"/>
      <w:marRight w:val="0"/>
      <w:marTop w:val="0"/>
      <w:marBottom w:val="0"/>
      <w:divBdr>
        <w:top w:val="none" w:sz="0" w:space="0" w:color="auto"/>
        <w:left w:val="none" w:sz="0" w:space="0" w:color="auto"/>
        <w:bottom w:val="none" w:sz="0" w:space="0" w:color="auto"/>
        <w:right w:val="none" w:sz="0" w:space="0" w:color="auto"/>
      </w:divBdr>
    </w:div>
    <w:div w:id="1453746891">
      <w:bodyDiv w:val="1"/>
      <w:marLeft w:val="0"/>
      <w:marRight w:val="0"/>
      <w:marTop w:val="0"/>
      <w:marBottom w:val="0"/>
      <w:divBdr>
        <w:top w:val="none" w:sz="0" w:space="0" w:color="auto"/>
        <w:left w:val="none" w:sz="0" w:space="0" w:color="auto"/>
        <w:bottom w:val="none" w:sz="0" w:space="0" w:color="auto"/>
        <w:right w:val="none" w:sz="0" w:space="0" w:color="auto"/>
      </w:divBdr>
    </w:div>
    <w:div w:id="1472166627">
      <w:bodyDiv w:val="1"/>
      <w:marLeft w:val="0"/>
      <w:marRight w:val="0"/>
      <w:marTop w:val="0"/>
      <w:marBottom w:val="0"/>
      <w:divBdr>
        <w:top w:val="none" w:sz="0" w:space="0" w:color="auto"/>
        <w:left w:val="none" w:sz="0" w:space="0" w:color="auto"/>
        <w:bottom w:val="none" w:sz="0" w:space="0" w:color="auto"/>
        <w:right w:val="none" w:sz="0" w:space="0" w:color="auto"/>
      </w:divBdr>
    </w:div>
    <w:div w:id="1524437589">
      <w:bodyDiv w:val="1"/>
      <w:marLeft w:val="0"/>
      <w:marRight w:val="0"/>
      <w:marTop w:val="0"/>
      <w:marBottom w:val="0"/>
      <w:divBdr>
        <w:top w:val="none" w:sz="0" w:space="0" w:color="auto"/>
        <w:left w:val="none" w:sz="0" w:space="0" w:color="auto"/>
        <w:bottom w:val="none" w:sz="0" w:space="0" w:color="auto"/>
        <w:right w:val="none" w:sz="0" w:space="0" w:color="auto"/>
      </w:divBdr>
    </w:div>
    <w:div w:id="1527644888">
      <w:bodyDiv w:val="1"/>
      <w:marLeft w:val="0"/>
      <w:marRight w:val="0"/>
      <w:marTop w:val="0"/>
      <w:marBottom w:val="0"/>
      <w:divBdr>
        <w:top w:val="none" w:sz="0" w:space="0" w:color="auto"/>
        <w:left w:val="none" w:sz="0" w:space="0" w:color="auto"/>
        <w:bottom w:val="none" w:sz="0" w:space="0" w:color="auto"/>
        <w:right w:val="none" w:sz="0" w:space="0" w:color="auto"/>
      </w:divBdr>
    </w:div>
    <w:div w:id="1557550438">
      <w:bodyDiv w:val="1"/>
      <w:marLeft w:val="0"/>
      <w:marRight w:val="0"/>
      <w:marTop w:val="0"/>
      <w:marBottom w:val="0"/>
      <w:divBdr>
        <w:top w:val="none" w:sz="0" w:space="0" w:color="auto"/>
        <w:left w:val="none" w:sz="0" w:space="0" w:color="auto"/>
        <w:bottom w:val="none" w:sz="0" w:space="0" w:color="auto"/>
        <w:right w:val="none" w:sz="0" w:space="0" w:color="auto"/>
      </w:divBdr>
    </w:div>
    <w:div w:id="1642808628">
      <w:bodyDiv w:val="1"/>
      <w:marLeft w:val="0"/>
      <w:marRight w:val="0"/>
      <w:marTop w:val="0"/>
      <w:marBottom w:val="0"/>
      <w:divBdr>
        <w:top w:val="none" w:sz="0" w:space="0" w:color="auto"/>
        <w:left w:val="none" w:sz="0" w:space="0" w:color="auto"/>
        <w:bottom w:val="none" w:sz="0" w:space="0" w:color="auto"/>
        <w:right w:val="none" w:sz="0" w:space="0" w:color="auto"/>
      </w:divBdr>
    </w:div>
    <w:div w:id="1703238937">
      <w:bodyDiv w:val="1"/>
      <w:marLeft w:val="0"/>
      <w:marRight w:val="0"/>
      <w:marTop w:val="0"/>
      <w:marBottom w:val="0"/>
      <w:divBdr>
        <w:top w:val="none" w:sz="0" w:space="0" w:color="auto"/>
        <w:left w:val="none" w:sz="0" w:space="0" w:color="auto"/>
        <w:bottom w:val="none" w:sz="0" w:space="0" w:color="auto"/>
        <w:right w:val="none" w:sz="0" w:space="0" w:color="auto"/>
      </w:divBdr>
    </w:div>
    <w:div w:id="1736975903">
      <w:bodyDiv w:val="1"/>
      <w:marLeft w:val="0"/>
      <w:marRight w:val="0"/>
      <w:marTop w:val="0"/>
      <w:marBottom w:val="0"/>
      <w:divBdr>
        <w:top w:val="none" w:sz="0" w:space="0" w:color="auto"/>
        <w:left w:val="none" w:sz="0" w:space="0" w:color="auto"/>
        <w:bottom w:val="none" w:sz="0" w:space="0" w:color="auto"/>
        <w:right w:val="none" w:sz="0" w:space="0" w:color="auto"/>
      </w:divBdr>
    </w:div>
    <w:div w:id="1756364830">
      <w:bodyDiv w:val="1"/>
      <w:marLeft w:val="0"/>
      <w:marRight w:val="0"/>
      <w:marTop w:val="0"/>
      <w:marBottom w:val="0"/>
      <w:divBdr>
        <w:top w:val="none" w:sz="0" w:space="0" w:color="auto"/>
        <w:left w:val="none" w:sz="0" w:space="0" w:color="auto"/>
        <w:bottom w:val="none" w:sz="0" w:space="0" w:color="auto"/>
        <w:right w:val="none" w:sz="0" w:space="0" w:color="auto"/>
      </w:divBdr>
    </w:div>
    <w:div w:id="1774781632">
      <w:bodyDiv w:val="1"/>
      <w:marLeft w:val="0"/>
      <w:marRight w:val="0"/>
      <w:marTop w:val="0"/>
      <w:marBottom w:val="0"/>
      <w:divBdr>
        <w:top w:val="none" w:sz="0" w:space="0" w:color="auto"/>
        <w:left w:val="none" w:sz="0" w:space="0" w:color="auto"/>
        <w:bottom w:val="none" w:sz="0" w:space="0" w:color="auto"/>
        <w:right w:val="none" w:sz="0" w:space="0" w:color="auto"/>
      </w:divBdr>
    </w:div>
    <w:div w:id="1786118411">
      <w:bodyDiv w:val="1"/>
      <w:marLeft w:val="0"/>
      <w:marRight w:val="0"/>
      <w:marTop w:val="0"/>
      <w:marBottom w:val="0"/>
      <w:divBdr>
        <w:top w:val="none" w:sz="0" w:space="0" w:color="auto"/>
        <w:left w:val="none" w:sz="0" w:space="0" w:color="auto"/>
        <w:bottom w:val="none" w:sz="0" w:space="0" w:color="auto"/>
        <w:right w:val="none" w:sz="0" w:space="0" w:color="auto"/>
      </w:divBdr>
    </w:div>
    <w:div w:id="1790977668">
      <w:bodyDiv w:val="1"/>
      <w:marLeft w:val="0"/>
      <w:marRight w:val="0"/>
      <w:marTop w:val="0"/>
      <w:marBottom w:val="0"/>
      <w:divBdr>
        <w:top w:val="none" w:sz="0" w:space="0" w:color="auto"/>
        <w:left w:val="none" w:sz="0" w:space="0" w:color="auto"/>
        <w:bottom w:val="none" w:sz="0" w:space="0" w:color="auto"/>
        <w:right w:val="none" w:sz="0" w:space="0" w:color="auto"/>
      </w:divBdr>
    </w:div>
    <w:div w:id="1952007202">
      <w:bodyDiv w:val="1"/>
      <w:marLeft w:val="0"/>
      <w:marRight w:val="0"/>
      <w:marTop w:val="0"/>
      <w:marBottom w:val="0"/>
      <w:divBdr>
        <w:top w:val="none" w:sz="0" w:space="0" w:color="auto"/>
        <w:left w:val="none" w:sz="0" w:space="0" w:color="auto"/>
        <w:bottom w:val="none" w:sz="0" w:space="0" w:color="auto"/>
        <w:right w:val="none" w:sz="0" w:space="0" w:color="auto"/>
      </w:divBdr>
    </w:div>
    <w:div w:id="1972782669">
      <w:bodyDiv w:val="1"/>
      <w:marLeft w:val="0"/>
      <w:marRight w:val="0"/>
      <w:marTop w:val="0"/>
      <w:marBottom w:val="0"/>
      <w:divBdr>
        <w:top w:val="none" w:sz="0" w:space="0" w:color="auto"/>
        <w:left w:val="none" w:sz="0" w:space="0" w:color="auto"/>
        <w:bottom w:val="none" w:sz="0" w:space="0" w:color="auto"/>
        <w:right w:val="none" w:sz="0" w:space="0" w:color="auto"/>
      </w:divBdr>
    </w:div>
    <w:div w:id="2017533381">
      <w:bodyDiv w:val="1"/>
      <w:marLeft w:val="0"/>
      <w:marRight w:val="0"/>
      <w:marTop w:val="0"/>
      <w:marBottom w:val="0"/>
      <w:divBdr>
        <w:top w:val="none" w:sz="0" w:space="0" w:color="auto"/>
        <w:left w:val="none" w:sz="0" w:space="0" w:color="auto"/>
        <w:bottom w:val="none" w:sz="0" w:space="0" w:color="auto"/>
        <w:right w:val="none" w:sz="0" w:space="0" w:color="auto"/>
      </w:divBdr>
    </w:div>
    <w:div w:id="2055419667">
      <w:bodyDiv w:val="1"/>
      <w:marLeft w:val="0"/>
      <w:marRight w:val="0"/>
      <w:marTop w:val="0"/>
      <w:marBottom w:val="0"/>
      <w:divBdr>
        <w:top w:val="none" w:sz="0" w:space="0" w:color="auto"/>
        <w:left w:val="none" w:sz="0" w:space="0" w:color="auto"/>
        <w:bottom w:val="none" w:sz="0" w:space="0" w:color="auto"/>
        <w:right w:val="none" w:sz="0" w:space="0" w:color="auto"/>
      </w:divBdr>
    </w:div>
    <w:div w:id="2101634384">
      <w:bodyDiv w:val="1"/>
      <w:marLeft w:val="0"/>
      <w:marRight w:val="0"/>
      <w:marTop w:val="0"/>
      <w:marBottom w:val="0"/>
      <w:divBdr>
        <w:top w:val="none" w:sz="0" w:space="0" w:color="auto"/>
        <w:left w:val="none" w:sz="0" w:space="0" w:color="auto"/>
        <w:bottom w:val="none" w:sz="0" w:space="0" w:color="auto"/>
        <w:right w:val="none" w:sz="0" w:space="0" w:color="auto"/>
      </w:divBdr>
    </w:div>
    <w:div w:id="2109960020">
      <w:bodyDiv w:val="1"/>
      <w:marLeft w:val="0"/>
      <w:marRight w:val="0"/>
      <w:marTop w:val="0"/>
      <w:marBottom w:val="0"/>
      <w:divBdr>
        <w:top w:val="none" w:sz="0" w:space="0" w:color="auto"/>
        <w:left w:val="none" w:sz="0" w:space="0" w:color="auto"/>
        <w:bottom w:val="none" w:sz="0" w:space="0" w:color="auto"/>
        <w:right w:val="none" w:sz="0" w:space="0" w:color="auto"/>
      </w:divBdr>
    </w:div>
    <w:div w:id="21364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dc:description/>
  <cp:lastModifiedBy>Hải Yến</cp:lastModifiedBy>
  <cp:revision>2</cp:revision>
  <dcterms:created xsi:type="dcterms:W3CDTF">2025-09-06T04:11:00Z</dcterms:created>
  <dcterms:modified xsi:type="dcterms:W3CDTF">2025-09-06T04:11:00Z</dcterms:modified>
</cp:coreProperties>
</file>