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58"/>
        <w:gridCol w:w="5918"/>
      </w:tblGrid>
      <w:tr w:rsidR="00000000" w14:paraId="41292DE4" w14:textId="77777777">
        <w:tc>
          <w:tcPr>
            <w:tcW w:w="2995" w:type="dxa"/>
            <w:tcBorders>
              <w:top w:val="nil"/>
              <w:left w:val="nil"/>
              <w:bottom w:val="nil"/>
              <w:right w:val="nil"/>
              <w:tl2br w:val="nil"/>
              <w:tr2bl w:val="nil"/>
            </w:tcBorders>
            <w:tcMar>
              <w:top w:w="0" w:type="dxa"/>
              <w:left w:w="108" w:type="dxa"/>
              <w:bottom w:w="0" w:type="dxa"/>
              <w:right w:w="108" w:type="dxa"/>
            </w:tcMar>
          </w:tcPr>
          <w:p w14:paraId="6210196A" w14:textId="77777777" w:rsidR="0019781B" w:rsidRDefault="0019781B">
            <w:pPr>
              <w:spacing w:before="120"/>
              <w:jc w:val="center"/>
            </w:pPr>
            <w:r>
              <w:t>MINISTRY OF FINANCE</w:t>
            </w:r>
            <w:r>
              <w:br/>
            </w:r>
            <w:r>
              <w:rPr>
                <w:b/>
                <w:bCs/>
              </w:rPr>
              <w:t>VIETNAM SOCIAL SECURITY</w:t>
            </w:r>
            <w:r>
              <w:br/>
              <w:t>-------</w:t>
            </w:r>
          </w:p>
        </w:tc>
        <w:tc>
          <w:tcPr>
            <w:tcW w:w="4845" w:type="dxa"/>
            <w:tcBorders>
              <w:top w:val="nil"/>
              <w:left w:val="nil"/>
              <w:bottom w:val="nil"/>
              <w:right w:val="nil"/>
              <w:tl2br w:val="nil"/>
              <w:tr2bl w:val="nil"/>
            </w:tcBorders>
            <w:tcMar>
              <w:top w:w="0" w:type="dxa"/>
              <w:left w:w="108" w:type="dxa"/>
              <w:bottom w:w="0" w:type="dxa"/>
              <w:right w:w="108" w:type="dxa"/>
            </w:tcMar>
          </w:tcPr>
          <w:p w14:paraId="1EABD578" w14:textId="77777777" w:rsidR="0019781B" w:rsidRDefault="0019781B">
            <w:pPr>
              <w:spacing w:before="120"/>
              <w:jc w:val="center"/>
            </w:pPr>
            <w:r>
              <w:rPr>
                <w:b/>
                <w:bCs/>
              </w:rPr>
              <w:t>THE SOCIALIST REPUBLIC OF VIETNAM</w:t>
            </w:r>
            <w:r>
              <w:rPr>
                <w:b/>
                <w:bCs/>
              </w:rPr>
              <w:br/>
              <w:t xml:space="preserve">Independence - Freedom - Happiness </w:t>
            </w:r>
            <w:r>
              <w:rPr>
                <w:b/>
                <w:bCs/>
              </w:rPr>
              <w:br/>
              <w:t>---------------</w:t>
            </w:r>
          </w:p>
        </w:tc>
      </w:tr>
      <w:tr w:rsidR="00000000" w14:paraId="68034CA7" w14:textId="77777777">
        <w:tblPrEx>
          <w:tblBorders>
            <w:top w:val="none" w:sz="0" w:space="0" w:color="auto"/>
            <w:bottom w:val="none" w:sz="0" w:space="0" w:color="auto"/>
            <w:insideH w:val="none" w:sz="0" w:space="0" w:color="auto"/>
            <w:insideV w:val="none" w:sz="0" w:space="0" w:color="auto"/>
          </w:tblBorders>
        </w:tblPrEx>
        <w:tc>
          <w:tcPr>
            <w:tcW w:w="2995" w:type="dxa"/>
            <w:tcBorders>
              <w:top w:val="nil"/>
              <w:left w:val="nil"/>
              <w:bottom w:val="nil"/>
              <w:right w:val="nil"/>
              <w:tl2br w:val="nil"/>
              <w:tr2bl w:val="nil"/>
            </w:tcBorders>
            <w:tcMar>
              <w:top w:w="0" w:type="dxa"/>
              <w:left w:w="108" w:type="dxa"/>
              <w:bottom w:w="0" w:type="dxa"/>
              <w:right w:w="108" w:type="dxa"/>
            </w:tcMar>
          </w:tcPr>
          <w:p w14:paraId="63D260BD" w14:textId="77777777" w:rsidR="0019781B" w:rsidRDefault="0019781B">
            <w:pPr>
              <w:spacing w:before="120"/>
            </w:pPr>
            <w:bookmarkStart w:id="0" w:name="loai_1"/>
            <w:r>
              <w:t>No. 1804/BHXH-QLT</w:t>
            </w:r>
            <w:bookmarkEnd w:id="0"/>
            <w:r>
              <w:br/>
            </w:r>
            <w:bookmarkStart w:id="1" w:name="loai_1_name"/>
            <w:r>
              <w:rPr>
                <w:i/>
                <w:iCs/>
                <w:sz w:val="16"/>
              </w:rPr>
              <w:t>Re: use of personal identification number/citizen identification number in replacement of social insurance number and management code set</w:t>
            </w:r>
            <w:bookmarkEnd w:id="1"/>
          </w:p>
        </w:tc>
        <w:tc>
          <w:tcPr>
            <w:tcW w:w="4845" w:type="dxa"/>
            <w:tcBorders>
              <w:top w:val="nil"/>
              <w:left w:val="nil"/>
              <w:bottom w:val="nil"/>
              <w:right w:val="nil"/>
              <w:tl2br w:val="nil"/>
              <w:tr2bl w:val="nil"/>
            </w:tcBorders>
            <w:tcMar>
              <w:top w:w="0" w:type="dxa"/>
              <w:left w:w="108" w:type="dxa"/>
              <w:bottom w:w="0" w:type="dxa"/>
              <w:right w:w="108" w:type="dxa"/>
            </w:tcMar>
          </w:tcPr>
          <w:p w14:paraId="18D6157E" w14:textId="77777777" w:rsidR="0019781B" w:rsidRDefault="0019781B">
            <w:pPr>
              <w:spacing w:before="120"/>
              <w:jc w:val="right"/>
            </w:pPr>
            <w:r>
              <w:rPr>
                <w:i/>
                <w:iCs/>
              </w:rPr>
              <w:t>Hanoi, August 4, 2025</w:t>
            </w:r>
          </w:p>
        </w:tc>
      </w:tr>
    </w:tbl>
    <w:p w14:paraId="61A08040" w14:textId="77777777" w:rsidR="0019781B" w:rsidRDefault="0019781B">
      <w:pPr>
        <w:spacing w:before="120" w:after="280" w:afterAutospacing="1"/>
      </w:pPr>
      <w:r>
        <w:t> </w:t>
      </w:r>
    </w:p>
    <w:p w14:paraId="6565126E" w14:textId="77777777" w:rsidR="0019781B" w:rsidRDefault="0019781B">
      <w:pPr>
        <w:spacing w:before="120" w:after="280" w:afterAutospacing="1"/>
        <w:jc w:val="center"/>
      </w:pPr>
      <w:r>
        <w:rPr>
          <w:b/>
          <w:bCs/>
        </w:rPr>
        <w:t>To:</w:t>
      </w:r>
      <w:r>
        <w:t xml:space="preserve"> Social Security Offices of provinces and centrally-affiliated cities</w:t>
      </w:r>
    </w:p>
    <w:p w14:paraId="7180F779" w14:textId="77777777" w:rsidR="0019781B" w:rsidRDefault="0019781B">
      <w:pPr>
        <w:spacing w:before="120" w:after="280" w:afterAutospacing="1"/>
      </w:pPr>
      <w:r>
        <w:t>Pursuant to Decree No. 69/2024/ND-CP dated June 25, 2024 of the Government on electronic identification and authenticat</w:t>
      </w:r>
      <w:r>
        <w:t>ion; Decision No. 240/QD-TTg dated February 4, 2025 of the Prime Minister promulgating the administrative procedure reform plan for 2025; Decree No. 158/2025/ND-CP dated June 25, 2025 of the Government on elaboration of the Law on Social Insurance on compulsory social insurance; Decree No. 159/2025/ND-CP dated June 25, 2025 of the Government on elaboration of the Law on Social Insurance on voluntary social insurance; Decree No. 188/2025/ND-CP dated July 1, 2025 of the Government on elaboration of the Law on</w:t>
      </w:r>
      <w:r>
        <w:t xml:space="preserve"> Health Insurance; to standardize management of participant data through the personal identification number (PIN) and citizen identification number (CIN), ensuring interconnection and synchronization of databases among agencies to serve management and facilitate administrative procedures for people and enterprises, Vietnam Social Security hereby provides guidance for provincial Social Security Offices (hereinafter referred to as provincial Social Security) on use of PIN/CIN in replacement of social insuranc</w:t>
      </w:r>
      <w:r>
        <w:t>e numbers and the management code set for participants of social insurance and health insurance as follows:</w:t>
      </w:r>
    </w:p>
    <w:p w14:paraId="7BA2E446" w14:textId="77777777" w:rsidR="0019781B" w:rsidRDefault="0019781B">
      <w:pPr>
        <w:spacing w:before="120" w:after="280" w:afterAutospacing="1"/>
      </w:pPr>
      <w:bookmarkStart w:id="2" w:name="muc_1"/>
      <w:r>
        <w:rPr>
          <w:b/>
          <w:bCs/>
        </w:rPr>
        <w:t>I. SOCIAL INSURANCE NUMBER OF PARTICIPANTS</w:t>
      </w:r>
      <w:bookmarkEnd w:id="2"/>
    </w:p>
    <w:p w14:paraId="331C536E" w14:textId="77777777" w:rsidR="0019781B" w:rsidRDefault="0019781B">
      <w:pPr>
        <w:spacing w:before="120" w:after="280" w:afterAutospacing="1"/>
      </w:pPr>
      <w:r>
        <w:t>From August 1, 2025, the PIN/CIN shall be used in replacement of the social insurance number of participants in social insurance and health insurance.</w:t>
      </w:r>
    </w:p>
    <w:p w14:paraId="60B9827E" w14:textId="77777777" w:rsidR="0019781B" w:rsidRDefault="0019781B">
      <w:pPr>
        <w:spacing w:before="120" w:after="280" w:afterAutospacing="1"/>
      </w:pPr>
      <w:bookmarkStart w:id="3" w:name="muc_2"/>
      <w:r>
        <w:rPr>
          <w:b/>
          <w:bCs/>
        </w:rPr>
        <w:t>II. MANAGEMENT CODE SET FOR SOCIAL INSURANCE, HEALTH INSURANCE, AND UNEMPLOYMENT INSURANCE-CONTRIBUTING UNITS</w:t>
      </w:r>
      <w:bookmarkEnd w:id="3"/>
    </w:p>
    <w:p w14:paraId="47D00C51" w14:textId="77777777" w:rsidR="0019781B" w:rsidRDefault="0019781B">
      <w:pPr>
        <w:spacing w:before="120" w:after="280" w:afterAutospacing="1"/>
      </w:pPr>
      <w:r>
        <w:t>The management code set for units participating in social insurance and health insurance includes:  </w:t>
      </w:r>
      <w:r>
        <w:t>agencies, units, enterprises, employing organizations; participant-managing authorities; social assistance facilities; charitable and religious establishments; care and nursing facilities for wounded soldiers; organizations supporting development of participants in social insurance and health insurance under law, and other organizations (hereinafter referred to as units).</w:t>
      </w:r>
    </w:p>
    <w:p w14:paraId="13755286" w14:textId="77777777" w:rsidR="0019781B" w:rsidRDefault="0019781B">
      <w:pPr>
        <w:spacing w:before="120" w:after="280" w:afterAutospacing="1"/>
      </w:pPr>
      <w:bookmarkStart w:id="4" w:name="dieu_1"/>
      <w:r>
        <w:rPr>
          <w:b/>
          <w:bCs/>
        </w:rPr>
        <w:t>1. For units participating in social insurance and health insurance</w:t>
      </w:r>
      <w:bookmarkEnd w:id="4"/>
    </w:p>
    <w:tbl>
      <w:tblPr>
        <w:tblW w:w="1903" w:type="dxa"/>
        <w:tblBorders>
          <w:top w:val="nil"/>
          <w:bottom w:val="nil"/>
          <w:insideH w:val="nil"/>
          <w:insideV w:val="nil"/>
        </w:tblBorders>
        <w:tblCellMar>
          <w:left w:w="0" w:type="dxa"/>
          <w:right w:w="0" w:type="dxa"/>
        </w:tblCellMar>
        <w:tblLook w:val="04A0" w:firstRow="1" w:lastRow="0" w:firstColumn="1" w:lastColumn="0" w:noHBand="0" w:noVBand="1"/>
      </w:tblPr>
      <w:tblGrid>
        <w:gridCol w:w="643"/>
        <w:gridCol w:w="618"/>
        <w:gridCol w:w="642"/>
      </w:tblGrid>
      <w:tr w:rsidR="00000000" w14:paraId="1000D402" w14:textId="77777777">
        <w:trPr>
          <w:trHeight w:val="429"/>
        </w:trPr>
        <w:tc>
          <w:tcPr>
            <w:tcW w:w="643" w:type="dxa"/>
            <w:tcBorders>
              <w:top w:val="nil"/>
              <w:left w:val="nil"/>
              <w:bottom w:val="nil"/>
              <w:right w:val="nil"/>
              <w:tl2br w:val="nil"/>
              <w:tr2bl w:val="nil"/>
            </w:tcBorders>
            <w:tcMar>
              <w:top w:w="0" w:type="dxa"/>
              <w:left w:w="0" w:type="dxa"/>
              <w:bottom w:w="0" w:type="dxa"/>
              <w:right w:w="0" w:type="dxa"/>
            </w:tcMar>
            <w:vAlign w:val="center"/>
          </w:tcPr>
          <w:p w14:paraId="16EBA304" w14:textId="77777777" w:rsidR="0019781B" w:rsidRDefault="0019781B">
            <w:pPr>
              <w:spacing w:before="120"/>
              <w:jc w:val="center"/>
            </w:pPr>
            <w:r>
              <w:rPr>
                <w:b/>
                <w:bCs/>
              </w:rPr>
              <w:t>DD</w:t>
            </w:r>
          </w:p>
        </w:tc>
        <w:tc>
          <w:tcPr>
            <w:tcW w:w="618" w:type="dxa"/>
            <w:tcBorders>
              <w:top w:val="nil"/>
              <w:left w:val="nil"/>
              <w:bottom w:val="nil"/>
              <w:right w:val="nil"/>
              <w:tl2br w:val="nil"/>
              <w:tr2bl w:val="nil"/>
            </w:tcBorders>
            <w:tcMar>
              <w:top w:w="0" w:type="dxa"/>
              <w:left w:w="0" w:type="dxa"/>
              <w:bottom w:w="0" w:type="dxa"/>
              <w:right w:w="0" w:type="dxa"/>
            </w:tcMar>
            <w:vAlign w:val="center"/>
          </w:tcPr>
          <w:p w14:paraId="68D99D1A" w14:textId="77777777" w:rsidR="0019781B" w:rsidRDefault="0019781B">
            <w:pPr>
              <w:spacing w:before="120"/>
              <w:jc w:val="center"/>
            </w:pPr>
            <w:r>
              <w:rPr>
                <w:b/>
                <w:bCs/>
              </w:rPr>
              <w:t>DT</w:t>
            </w:r>
          </w:p>
        </w:tc>
        <w:tc>
          <w:tcPr>
            <w:tcW w:w="642" w:type="dxa"/>
            <w:tcBorders>
              <w:top w:val="nil"/>
              <w:left w:val="nil"/>
              <w:bottom w:val="nil"/>
              <w:right w:val="nil"/>
              <w:tl2br w:val="nil"/>
              <w:tr2bl w:val="nil"/>
            </w:tcBorders>
            <w:tcMar>
              <w:top w:w="0" w:type="dxa"/>
              <w:left w:w="0" w:type="dxa"/>
              <w:bottom w:w="0" w:type="dxa"/>
              <w:right w:w="0" w:type="dxa"/>
            </w:tcMar>
            <w:vAlign w:val="center"/>
          </w:tcPr>
          <w:p w14:paraId="7F6CE7AD" w14:textId="77777777" w:rsidR="0019781B" w:rsidRDefault="0019781B">
            <w:pPr>
              <w:spacing w:before="120"/>
              <w:jc w:val="center"/>
            </w:pPr>
            <w:r>
              <w:rPr>
                <w:b/>
                <w:bCs/>
              </w:rPr>
              <w:t>LH</w:t>
            </w:r>
          </w:p>
        </w:tc>
      </w:tr>
    </w:tbl>
    <w:p w14:paraId="0AD20375" w14:textId="77777777" w:rsidR="0019781B" w:rsidRDefault="0019781B">
      <w:pPr>
        <w:spacing w:before="120" w:after="280" w:afterAutospacing="1"/>
      </w:pPr>
      <w:r>
        <w:t>In particular:</w:t>
      </w:r>
    </w:p>
    <w:p w14:paraId="35DB51DB" w14:textId="77777777" w:rsidR="0019781B" w:rsidRDefault="0019781B">
      <w:pPr>
        <w:spacing w:before="120" w:after="280" w:afterAutospacing="1"/>
      </w:pPr>
      <w:r>
        <w:rPr>
          <w:b/>
          <w:bCs/>
        </w:rPr>
        <w:lastRenderedPageBreak/>
        <w:t>DD:</w:t>
      </w:r>
      <w:r>
        <w:t xml:space="preserve"> Unit identification code printed on form</w:t>
      </w:r>
      <w:r>
        <w:t>s in administrative transactions between the unit and Social Security.</w:t>
      </w:r>
    </w:p>
    <w:p w14:paraId="39E01ACC" w14:textId="77777777" w:rsidR="0019781B" w:rsidRDefault="0019781B">
      <w:pPr>
        <w:spacing w:before="120" w:after="280" w:afterAutospacing="1"/>
      </w:pPr>
      <w:r>
        <w:t>- For units subject to Decree No. 168/2025/ND-CP dated June 30, 2025 on enterprise registration:  the Enterprise Identification Number consists of 10 characters issued upon enterprise establishment registration.</w:t>
      </w:r>
    </w:p>
    <w:p w14:paraId="6570CE96" w14:textId="77777777" w:rsidR="0019781B" w:rsidRDefault="0019781B">
      <w:pPr>
        <w:spacing w:before="120" w:after="280" w:afterAutospacing="1"/>
      </w:pPr>
      <w:r>
        <w:t>- For budget-related units under Circular No. 185/2015/TT-BTC dated November 17, 2015 guiding registration, issuance, and use of budget relation codes: the Budget Relation Code consists of 7 characters issued by the financial aut</w:t>
      </w:r>
      <w:r>
        <w:t>hority.</w:t>
      </w:r>
    </w:p>
    <w:p w14:paraId="33B23F76" w14:textId="77777777" w:rsidR="0019781B" w:rsidRDefault="0019781B">
      <w:pPr>
        <w:spacing w:before="120" w:after="280" w:afterAutospacing="1"/>
      </w:pPr>
      <w:r>
        <w:rPr>
          <w:b/>
          <w:bCs/>
        </w:rPr>
        <w:t>DT:</w:t>
      </w:r>
      <w:r>
        <w:t xml:space="preserve"> Participant category code, managed in the database of Social Security, consisting of 2 alphabetic characters, being the health insurance participant category code (elaborates in Appendix I enclosed).</w:t>
      </w:r>
    </w:p>
    <w:p w14:paraId="58396C14" w14:textId="77777777" w:rsidR="0019781B" w:rsidRDefault="0019781B">
      <w:pPr>
        <w:spacing w:before="120" w:after="280" w:afterAutospacing="1"/>
      </w:pPr>
      <w:r>
        <w:rPr>
          <w:b/>
          <w:bCs/>
        </w:rPr>
        <w:t>LH:</w:t>
      </w:r>
      <w:r>
        <w:t xml:space="preserve"> Production and business type code, managed in the database of Social Security, consisting of 3 characters, being the type code promulgated under Decision No. 27/2018/QD-TTg dated July 6, 2018 of the Prime Minister (elaborates in Appendix II enclosed).</w:t>
      </w:r>
    </w:p>
    <w:p w14:paraId="2DF42FC8" w14:textId="77777777" w:rsidR="0019781B" w:rsidRDefault="0019781B">
      <w:pPr>
        <w:spacing w:before="120" w:after="280" w:afterAutospacing="1"/>
      </w:pPr>
      <w:r>
        <w:rPr>
          <w:b/>
          <w:bCs/>
          <w:i/>
          <w:iCs/>
        </w:rPr>
        <w:t>Example:</w:t>
      </w:r>
    </w:p>
    <w:p w14:paraId="0BD9D072" w14:textId="77777777" w:rsidR="0019781B" w:rsidRDefault="0019781B">
      <w:pPr>
        <w:spacing w:before="120" w:after="280" w:afterAutospacing="1"/>
      </w:pPr>
      <w:r>
        <w:t>- Example 1: Units of state-owned e</w:t>
      </w:r>
      <w:r>
        <w:t>nterprises (participant category code DN), upon enterprise registration, are granted a 10-digit unit identification code: 0123456789; operating in the production/business type “Aquaculture” (type code A03); then the Unit Code is: 0123456789DNA03.</w:t>
      </w:r>
    </w:p>
    <w:p w14:paraId="3E1E4F26" w14:textId="77777777" w:rsidR="0019781B" w:rsidRDefault="0019781B">
      <w:pPr>
        <w:spacing w:before="120" w:after="280" w:afterAutospacing="1"/>
      </w:pPr>
      <w:r>
        <w:t>- Example 2: Units of the administrative–public sector, having a 7-digit Budget Relation Code: 1234567; with participant category code HC; then the Unit Code is: 1234567HC.</w:t>
      </w:r>
    </w:p>
    <w:p w14:paraId="2BCF4550" w14:textId="77777777" w:rsidR="0019781B" w:rsidRDefault="0019781B">
      <w:pPr>
        <w:spacing w:before="120" w:after="280" w:afterAutospacing="1"/>
      </w:pPr>
      <w:r>
        <w:t>- Example 3: Commune-level People’s Committee, having a 7-digit Budget Relation Code:  23456</w:t>
      </w:r>
      <w:r>
        <w:t>78, shall be issued the following management codes:</w:t>
      </w:r>
    </w:p>
    <w:p w14:paraId="49A2E61A" w14:textId="77777777" w:rsidR="0019781B" w:rsidRDefault="0019781B">
      <w:pPr>
        <w:spacing w:before="120" w:after="280" w:afterAutospacing="1"/>
      </w:pPr>
      <w:r>
        <w:t>+ Unit code for contribution to social insurance, health insurance, and unemployment insurance for officials and civil servants of the commune-level People’s Committee:  2345678HC.</w:t>
      </w:r>
    </w:p>
    <w:p w14:paraId="09625DB3" w14:textId="77777777" w:rsidR="0019781B" w:rsidRDefault="0019781B">
      <w:pPr>
        <w:spacing w:before="120" w:after="280" w:afterAutospacing="1"/>
      </w:pPr>
      <w:r>
        <w:t>+ Unit code for listing issuance of health insurance cards for near-poor household members:  2345678CN.</w:t>
      </w:r>
    </w:p>
    <w:p w14:paraId="1DB13EDF" w14:textId="77777777" w:rsidR="0019781B" w:rsidRDefault="0019781B">
      <w:pPr>
        <w:spacing w:before="120" w:after="280" w:afterAutospacing="1"/>
      </w:pPr>
      <w:r>
        <w:t>+ Unit code for listing issuance of health insurance cards for children: 2345678TE.</w:t>
      </w:r>
    </w:p>
    <w:p w14:paraId="33C5B63F" w14:textId="77777777" w:rsidR="0019781B" w:rsidRDefault="0019781B">
      <w:pPr>
        <w:spacing w:before="120" w:after="280" w:afterAutospacing="1"/>
      </w:pPr>
      <w:r>
        <w:t>+ Unit code for listing issuance of health insurance cards for non-specialized actors in vi</w:t>
      </w:r>
      <w:r>
        <w:t>llages and neighborhoods: 2345678KT.</w:t>
      </w:r>
    </w:p>
    <w:p w14:paraId="42ED626F" w14:textId="77777777" w:rsidR="0019781B" w:rsidRDefault="0019781B">
      <w:pPr>
        <w:spacing w:before="120" w:after="280" w:afterAutospacing="1"/>
      </w:pPr>
      <w:bookmarkStart w:id="5" w:name="dieu_2"/>
      <w:r>
        <w:rPr>
          <w:b/>
          <w:bCs/>
        </w:rPr>
        <w:t>2. For authorized collecting units</w:t>
      </w:r>
      <w:bookmarkEnd w:id="5"/>
    </w:p>
    <w:tbl>
      <w:tblPr>
        <w:tblW w:w="2590" w:type="dxa"/>
        <w:tblBorders>
          <w:top w:val="nil"/>
          <w:bottom w:val="nil"/>
          <w:insideH w:val="nil"/>
          <w:insideV w:val="nil"/>
        </w:tblBorders>
        <w:tblCellMar>
          <w:left w:w="0" w:type="dxa"/>
          <w:right w:w="0" w:type="dxa"/>
        </w:tblCellMar>
        <w:tblLook w:val="04A0" w:firstRow="1" w:lastRow="0" w:firstColumn="1" w:lastColumn="0" w:noHBand="0" w:noVBand="1"/>
      </w:tblPr>
      <w:tblGrid>
        <w:gridCol w:w="495"/>
        <w:gridCol w:w="631"/>
        <w:gridCol w:w="714"/>
        <w:gridCol w:w="750"/>
      </w:tblGrid>
      <w:tr w:rsidR="00000000" w14:paraId="52EC8D0F" w14:textId="77777777">
        <w:trPr>
          <w:trHeight w:val="429"/>
        </w:trPr>
        <w:tc>
          <w:tcPr>
            <w:tcW w:w="495" w:type="dxa"/>
            <w:tcBorders>
              <w:top w:val="nil"/>
              <w:left w:val="nil"/>
              <w:bottom w:val="nil"/>
              <w:right w:val="nil"/>
              <w:tl2br w:val="nil"/>
              <w:tr2bl w:val="nil"/>
            </w:tcBorders>
            <w:tcMar>
              <w:top w:w="0" w:type="dxa"/>
              <w:left w:w="0" w:type="dxa"/>
              <w:bottom w:w="0" w:type="dxa"/>
              <w:right w:w="0" w:type="dxa"/>
            </w:tcMar>
            <w:vAlign w:val="center"/>
          </w:tcPr>
          <w:p w14:paraId="27E6041B" w14:textId="77777777" w:rsidR="0019781B" w:rsidRDefault="0019781B">
            <w:pPr>
              <w:spacing w:before="120"/>
              <w:jc w:val="center"/>
            </w:pPr>
            <w:r>
              <w:rPr>
                <w:b/>
                <w:bCs/>
              </w:rPr>
              <w:t>DD</w:t>
            </w:r>
          </w:p>
        </w:tc>
        <w:tc>
          <w:tcPr>
            <w:tcW w:w="631" w:type="dxa"/>
            <w:tcBorders>
              <w:top w:val="nil"/>
              <w:left w:val="nil"/>
              <w:bottom w:val="nil"/>
              <w:right w:val="nil"/>
              <w:tl2br w:val="nil"/>
              <w:tr2bl w:val="nil"/>
            </w:tcBorders>
            <w:tcMar>
              <w:top w:w="0" w:type="dxa"/>
              <w:left w:w="0" w:type="dxa"/>
              <w:bottom w:w="0" w:type="dxa"/>
              <w:right w:w="0" w:type="dxa"/>
            </w:tcMar>
            <w:vAlign w:val="center"/>
          </w:tcPr>
          <w:p w14:paraId="3E385A19" w14:textId="77777777" w:rsidR="0019781B" w:rsidRDefault="0019781B">
            <w:pPr>
              <w:spacing w:before="120"/>
              <w:jc w:val="center"/>
            </w:pPr>
            <w:r>
              <w:rPr>
                <w:b/>
                <w:bCs/>
              </w:rPr>
              <w:t>TH</w:t>
            </w:r>
          </w:p>
        </w:tc>
        <w:tc>
          <w:tcPr>
            <w:tcW w:w="714" w:type="dxa"/>
            <w:tcBorders>
              <w:top w:val="nil"/>
              <w:left w:val="nil"/>
              <w:bottom w:val="nil"/>
              <w:right w:val="nil"/>
              <w:tl2br w:val="nil"/>
              <w:tr2bl w:val="nil"/>
            </w:tcBorders>
            <w:tcMar>
              <w:top w:w="0" w:type="dxa"/>
              <w:left w:w="0" w:type="dxa"/>
              <w:bottom w:w="0" w:type="dxa"/>
              <w:right w:w="0" w:type="dxa"/>
            </w:tcMar>
            <w:vAlign w:val="center"/>
          </w:tcPr>
          <w:p w14:paraId="12E54634" w14:textId="77777777" w:rsidR="0019781B" w:rsidRDefault="0019781B">
            <w:pPr>
              <w:spacing w:before="120"/>
              <w:jc w:val="center"/>
            </w:pPr>
            <w:r>
              <w:rPr>
                <w:b/>
                <w:bCs/>
              </w:rPr>
              <w:t>HC</w:t>
            </w:r>
          </w:p>
        </w:tc>
        <w:tc>
          <w:tcPr>
            <w:tcW w:w="750" w:type="dxa"/>
            <w:tcBorders>
              <w:top w:val="nil"/>
              <w:left w:val="nil"/>
              <w:bottom w:val="nil"/>
              <w:right w:val="nil"/>
              <w:tl2br w:val="nil"/>
              <w:tr2bl w:val="nil"/>
            </w:tcBorders>
            <w:tcMar>
              <w:top w:w="0" w:type="dxa"/>
              <w:left w:w="0" w:type="dxa"/>
              <w:bottom w:w="0" w:type="dxa"/>
              <w:right w:w="0" w:type="dxa"/>
            </w:tcMar>
            <w:vAlign w:val="center"/>
          </w:tcPr>
          <w:p w14:paraId="00C2F98F" w14:textId="77777777" w:rsidR="0019781B" w:rsidRDefault="0019781B">
            <w:pPr>
              <w:spacing w:before="120"/>
              <w:jc w:val="center"/>
            </w:pPr>
            <w:r>
              <w:rPr>
                <w:b/>
                <w:bCs/>
              </w:rPr>
              <w:t>DT</w:t>
            </w:r>
          </w:p>
        </w:tc>
      </w:tr>
    </w:tbl>
    <w:p w14:paraId="57EC556F" w14:textId="77777777" w:rsidR="0019781B" w:rsidRDefault="0019781B">
      <w:pPr>
        <w:spacing w:before="120" w:after="280" w:afterAutospacing="1"/>
      </w:pPr>
      <w:r>
        <w:lastRenderedPageBreak/>
        <w:t>Where:</w:t>
      </w:r>
    </w:p>
    <w:p w14:paraId="20967897" w14:textId="77777777" w:rsidR="0019781B" w:rsidRDefault="0019781B">
      <w:pPr>
        <w:spacing w:before="120" w:after="280" w:afterAutospacing="1"/>
      </w:pPr>
      <w:r>
        <w:rPr>
          <w:b/>
          <w:bCs/>
        </w:rPr>
        <w:t>DD:</w:t>
      </w:r>
      <w:r>
        <w:t xml:space="preserve"> Unit identification code printed on forms in administrative transactions between the unit and the Social Security Agency (as prescribed in Clause 1 above).</w:t>
      </w:r>
    </w:p>
    <w:p w14:paraId="479CF699" w14:textId="77777777" w:rsidR="0019781B" w:rsidRDefault="0019781B">
      <w:pPr>
        <w:spacing w:before="120" w:after="280" w:afterAutospacing="1"/>
      </w:pPr>
      <w:r>
        <w:rPr>
          <w:b/>
          <w:bCs/>
        </w:rPr>
        <w:t>TH:</w:t>
      </w:r>
      <w:r>
        <w:t xml:space="preserve"> Abbreviated name of the authorized collecting unit, managed in the database of Social Security.</w:t>
      </w:r>
    </w:p>
    <w:p w14:paraId="6BAD18D5" w14:textId="77777777" w:rsidR="0019781B" w:rsidRDefault="0019781B">
      <w:pPr>
        <w:spacing w:before="120" w:after="280" w:afterAutospacing="1"/>
      </w:pPr>
      <w:r>
        <w:rPr>
          <w:b/>
          <w:bCs/>
        </w:rPr>
        <w:t>HC:</w:t>
      </w:r>
      <w:r>
        <w:t xml:space="preserve"> Administrative division code, managed in the database of Social Security; consisting of 7 characters (2 characters for province-level, 5 characters for comm</w:t>
      </w:r>
      <w:r>
        <w:t>une-level); promulgated under Decision No. 19/2025/QD-TTg dated June 30, 2025 of the Prime Minister.</w:t>
      </w:r>
    </w:p>
    <w:p w14:paraId="6A9E87A1" w14:textId="77777777" w:rsidR="0019781B" w:rsidRDefault="0019781B">
      <w:pPr>
        <w:spacing w:before="120" w:after="280" w:afterAutospacing="1"/>
      </w:pPr>
      <w:r>
        <w:rPr>
          <w:b/>
          <w:bCs/>
        </w:rPr>
        <w:t>DT:</w:t>
      </w:r>
      <w:r>
        <w:t xml:space="preserve"> Collection point code, managed in the database of Social Security; consisting of 3 digits (from 001 to 999).</w:t>
      </w:r>
    </w:p>
    <w:p w14:paraId="5EC62D30" w14:textId="77777777" w:rsidR="0019781B" w:rsidRDefault="0019781B">
      <w:pPr>
        <w:spacing w:before="120" w:after="280" w:afterAutospacing="1"/>
      </w:pPr>
      <w:r>
        <w:rPr>
          <w:b/>
          <w:bCs/>
          <w:i/>
          <w:iCs/>
        </w:rPr>
        <w:t>Example:</w:t>
      </w:r>
    </w:p>
    <w:p w14:paraId="73C07462" w14:textId="77777777" w:rsidR="0019781B" w:rsidRDefault="0019781B">
      <w:pPr>
        <w:spacing w:before="120" w:after="280" w:afterAutospacing="1"/>
      </w:pPr>
      <w:r>
        <w:t>Collection Point No. 3 (code 003) of Hoan Kiem Ward (code 00070) of Hanoi City (code 01) under the Post Office (code 3456789000) has the management unit code: 3456789000TH0100070003.</w:t>
      </w:r>
    </w:p>
    <w:p w14:paraId="393DCDA9" w14:textId="77777777" w:rsidR="0019781B" w:rsidRDefault="0019781B">
      <w:pPr>
        <w:spacing w:before="120" w:after="280" w:afterAutospacing="1"/>
      </w:pPr>
      <w:bookmarkStart w:id="6" w:name="muc_3"/>
      <w:r>
        <w:rPr>
          <w:b/>
          <w:bCs/>
        </w:rPr>
        <w:t>III.  LIST OF HEALTH INSURANCE PARTICIPANT CODES</w:t>
      </w:r>
      <w:bookmarkEnd w:id="6"/>
    </w:p>
    <w:p w14:paraId="1307A231" w14:textId="77777777" w:rsidR="0019781B" w:rsidRDefault="0019781B">
      <w:pPr>
        <w:spacing w:before="120" w:after="280" w:afterAutospacing="1"/>
      </w:pPr>
      <w:r>
        <w:t>The list of health insurance participation categories, pa</w:t>
      </w:r>
      <w:r>
        <w:t>rticipant codes, statistical group codes, and benefit levels of health insurance participants (elaborates in Appendix I enclosed).</w:t>
      </w:r>
    </w:p>
    <w:p w14:paraId="26E5E474" w14:textId="77777777" w:rsidR="0019781B" w:rsidRDefault="0019781B">
      <w:pPr>
        <w:spacing w:before="120" w:after="280" w:afterAutospacing="1"/>
      </w:pPr>
      <w:bookmarkStart w:id="7" w:name="muc_4"/>
      <w:r>
        <w:rPr>
          <w:b/>
          <w:bCs/>
        </w:rPr>
        <w:t>IV. IMPLEMENTATION</w:t>
      </w:r>
      <w:bookmarkEnd w:id="7"/>
      <w:r>
        <w:rPr>
          <w:b/>
          <w:bCs/>
        </w:rPr>
        <w:t xml:space="preserve"> </w:t>
      </w:r>
    </w:p>
    <w:p w14:paraId="5C7A07E3" w14:textId="77777777" w:rsidR="0019781B" w:rsidRDefault="0019781B">
      <w:pPr>
        <w:spacing w:before="120" w:after="280" w:afterAutospacing="1"/>
      </w:pPr>
      <w:r>
        <w:rPr>
          <w:b/>
          <w:bCs/>
        </w:rPr>
        <w:t>1.</w:t>
      </w:r>
      <w:r>
        <w:t xml:space="preserve"> Collection and participant development management department</w:t>
      </w:r>
    </w:p>
    <w:p w14:paraId="508D6FD2" w14:textId="77777777" w:rsidR="0019781B" w:rsidRDefault="0019781B">
      <w:pPr>
        <w:spacing w:before="120" w:after="280" w:afterAutospacing="1"/>
      </w:pPr>
      <w:r>
        <w:t>Shall take the lead and coordinate with affiliated units of Vietnam Social Security to provide guidance, urge, inspect, and supervise provincial Social Security Offices/grassroots Social Security Offices in organizing implementation in accordance with the contents stated above.</w:t>
      </w:r>
    </w:p>
    <w:p w14:paraId="5D07BBC1" w14:textId="77777777" w:rsidR="0019781B" w:rsidRDefault="0019781B">
      <w:pPr>
        <w:spacing w:before="120" w:after="280" w:afterAutospacing="1"/>
      </w:pPr>
      <w:r>
        <w:rPr>
          <w:b/>
          <w:bCs/>
        </w:rPr>
        <w:t>2.</w:t>
      </w:r>
      <w:r>
        <w:t xml:space="preserve"> Information tec</w:t>
      </w:r>
      <w:r>
        <w:t>hnology and digital transformation center</w:t>
      </w:r>
    </w:p>
    <w:p w14:paraId="0CBACD9B" w14:textId="77777777" w:rsidR="0019781B" w:rsidRDefault="0019781B">
      <w:pPr>
        <w:spacing w:before="120" w:after="280" w:afterAutospacing="1"/>
      </w:pPr>
      <w:r>
        <w:t>- Shall take the lead and coordinate with relevant professional departments to revise and upgrade software systems in accordance with the required schedule.</w:t>
      </w:r>
    </w:p>
    <w:p w14:paraId="756E7BC3" w14:textId="77777777" w:rsidR="0019781B" w:rsidRDefault="0019781B">
      <w:pPr>
        <w:spacing w:before="120" w:after="280" w:afterAutospacing="1"/>
      </w:pPr>
      <w:r>
        <w:t>- Shall share information and data related to participant lookup and benefit levels with health insurance-covered medical facilities upon request.</w:t>
      </w:r>
    </w:p>
    <w:p w14:paraId="2A8EDA7B" w14:textId="77777777" w:rsidR="0019781B" w:rsidRDefault="0019781B">
      <w:pPr>
        <w:spacing w:before="120" w:after="280" w:afterAutospacing="1"/>
      </w:pPr>
      <w:r>
        <w:t>- Shall ensure interconnection among professional software systems within Social Security (when the social insurance number is replaced by the PIN/CIN) during contrib</w:t>
      </w:r>
      <w:r>
        <w:t>ution collection, issuance of social insurance books, health insurance cards, and payment of social insurance, health insurance, and unemployment insurance benefits for participants.</w:t>
      </w:r>
    </w:p>
    <w:p w14:paraId="4560773A" w14:textId="77777777" w:rsidR="0019781B" w:rsidRDefault="0019781B">
      <w:pPr>
        <w:spacing w:before="120" w:after="280" w:afterAutospacing="1"/>
      </w:pPr>
      <w:r>
        <w:rPr>
          <w:b/>
          <w:bCs/>
        </w:rPr>
        <w:t>3.</w:t>
      </w:r>
      <w:r>
        <w:t xml:space="preserve"> Communication and participant support department</w:t>
      </w:r>
    </w:p>
    <w:p w14:paraId="20CABE0B" w14:textId="77777777" w:rsidR="0019781B" w:rsidRDefault="0019781B">
      <w:pPr>
        <w:spacing w:before="120" w:after="280" w:afterAutospacing="1"/>
      </w:pPr>
      <w:r>
        <w:t>Shall strengthen propagation and support for individuals and organizations during the data conversion process; promptly receive and address inquiries via Hotline 1900.9068, the Electronic Portal, social media channels of Vietnam Social Security, and at communication conference</w:t>
      </w:r>
      <w:r>
        <w:t>s, consultation events, and policy explanation sessions. Special focus shall be placed on propagating the use of PIN/CIN in replacement of the social insurance number.</w:t>
      </w:r>
    </w:p>
    <w:p w14:paraId="1CE97AE6" w14:textId="77777777" w:rsidR="0019781B" w:rsidRDefault="0019781B">
      <w:pPr>
        <w:spacing w:before="120" w:after="280" w:afterAutospacing="1"/>
      </w:pPr>
      <w:r>
        <w:rPr>
          <w:b/>
          <w:bCs/>
        </w:rPr>
        <w:t>4.</w:t>
      </w:r>
      <w:r>
        <w:t xml:space="preserve"> Health Insurance Policy Implementation Department</w:t>
      </w:r>
    </w:p>
    <w:p w14:paraId="441C874C" w14:textId="77777777" w:rsidR="0019781B" w:rsidRDefault="0019781B">
      <w:pPr>
        <w:spacing w:before="120" w:after="280" w:afterAutospacing="1"/>
      </w:pPr>
      <w:r>
        <w:t>Shall provide guidance for health insurance-covered medical facilities on fully checking benefit levels in accordance with law, corresponding to each participant code and benefit percentage (%) on the health insurance card (in Appendix I enclosed).</w:t>
      </w:r>
    </w:p>
    <w:p w14:paraId="157F3BDD" w14:textId="77777777" w:rsidR="0019781B" w:rsidRDefault="0019781B">
      <w:pPr>
        <w:spacing w:before="120" w:after="280" w:afterAutospacing="1"/>
      </w:pPr>
      <w:r>
        <w:rPr>
          <w:b/>
          <w:bCs/>
        </w:rPr>
        <w:t>5.</w:t>
      </w:r>
      <w:r>
        <w:t xml:space="preserve"> Directors of provincial Social Security</w:t>
      </w:r>
      <w:r>
        <w:t xml:space="preserve"> Offices shall direct grassroots Social Security Offices and assign responsibility to public employees directly managing contribution collection to coordinate with units in identifying, updating, supplementing missing information, and adjusting according to the (new) unit code set; organize implementation and promptly report difficulties (if any) to Vietnam Social Security for consideration and settlement.</w:t>
      </w:r>
    </w:p>
    <w:p w14:paraId="4D284B2D" w14:textId="77777777" w:rsidR="0019781B" w:rsidRDefault="0019781B">
      <w:pPr>
        <w:spacing w:before="120" w:after="280" w:afterAutospacing="1"/>
      </w:pPr>
      <w:r>
        <w:rPr>
          <w:b/>
          <w:bCs/>
        </w:rPr>
        <w:t>6.</w:t>
      </w:r>
      <w:r>
        <w:t xml:space="preserve"> Social Security of the Armed Forces and People’s Public Security; shall formulate their own managem</w:t>
      </w:r>
      <w:r>
        <w:t>ent code sets in accordance with regulations and send them to Vietnam Social Security for nationwide harmonized use.</w:t>
      </w:r>
    </w:p>
    <w:p w14:paraId="1DD8D88A" w14:textId="77777777" w:rsidR="0019781B" w:rsidRDefault="0019781B">
      <w:pPr>
        <w:spacing w:before="120" w:after="280" w:afterAutospacing="1"/>
      </w:pPr>
      <w:r>
        <w:rPr>
          <w:b/>
          <w:bCs/>
        </w:rPr>
        <w:t>7.</w:t>
      </w:r>
      <w:r>
        <w:t xml:space="preserve"> Transitional provisions: Pending completion of software implementation for the contents prescribed above, issued social insurance numbers (10 digits) and the previous management code set shall continue to be used for management, classification, lookup of professional information, and other related information pertaining to participating units and individuals.</w:t>
      </w:r>
    </w:p>
    <w:p w14:paraId="22F7DBC9" w14:textId="77777777" w:rsidR="0019781B" w:rsidRDefault="0019781B">
      <w:pPr>
        <w:spacing w:before="120" w:after="280" w:afterAutospacing="1"/>
      </w:pPr>
      <w:r>
        <w:t>Provincial Social Security Off</w:t>
      </w:r>
      <w:r>
        <w:t>ices and units under Vietnam Social Security shall, based on their assigned duties and provisions of this document, provide guidance and implement the tasks in a timely manner./.</w:t>
      </w:r>
    </w:p>
    <w:p w14:paraId="19B76399" w14:textId="77777777" w:rsidR="0019781B" w:rsidRDefault="0019781B">
      <w:pPr>
        <w:spacing w:before="120" w:after="280" w:afterAutospacing="1"/>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88"/>
        <w:gridCol w:w="4788"/>
      </w:tblGrid>
      <w:tr w:rsidR="00000000" w14:paraId="46F320C2" w14:textId="77777777">
        <w:tc>
          <w:tcPr>
            <w:tcW w:w="4428" w:type="dxa"/>
            <w:tcBorders>
              <w:top w:val="nil"/>
              <w:left w:val="nil"/>
              <w:bottom w:val="nil"/>
              <w:right w:val="nil"/>
              <w:tl2br w:val="nil"/>
              <w:tr2bl w:val="nil"/>
            </w:tcBorders>
            <w:tcMar>
              <w:top w:w="0" w:type="dxa"/>
              <w:left w:w="108" w:type="dxa"/>
              <w:bottom w:w="0" w:type="dxa"/>
              <w:right w:w="108" w:type="dxa"/>
            </w:tcMar>
          </w:tcPr>
          <w:p w14:paraId="2B749330" w14:textId="77777777" w:rsidR="0019781B" w:rsidRDefault="0019781B">
            <w:pPr>
              <w:spacing w:before="120"/>
            </w:pPr>
            <w:r>
              <w:t> </w:t>
            </w:r>
          </w:p>
        </w:tc>
        <w:tc>
          <w:tcPr>
            <w:tcW w:w="4428" w:type="dxa"/>
            <w:tcBorders>
              <w:top w:val="nil"/>
              <w:left w:val="nil"/>
              <w:bottom w:val="nil"/>
              <w:right w:val="nil"/>
              <w:tl2br w:val="nil"/>
              <w:tr2bl w:val="nil"/>
            </w:tcBorders>
            <w:tcMar>
              <w:top w:w="0" w:type="dxa"/>
              <w:left w:w="108" w:type="dxa"/>
              <w:bottom w:w="0" w:type="dxa"/>
              <w:right w:w="108" w:type="dxa"/>
            </w:tcMar>
          </w:tcPr>
          <w:p w14:paraId="323F7187" w14:textId="77777777" w:rsidR="0019781B" w:rsidRDefault="0019781B">
            <w:pPr>
              <w:spacing w:before="120"/>
              <w:jc w:val="center"/>
            </w:pPr>
            <w:r>
              <w:rPr>
                <w:b/>
                <w:bCs/>
              </w:rPr>
              <w:t>PP. DIRECTOR GENERAL</w:t>
            </w:r>
            <w:r>
              <w:rPr>
                <w:b/>
                <w:bCs/>
              </w:rPr>
              <w:br/>
              <w:t>DEPUTY DIRECTOR</w:t>
            </w:r>
            <w:r>
              <w:rPr>
                <w:b/>
                <w:bCs/>
              </w:rPr>
              <w:br/>
            </w:r>
            <w:r>
              <w:rPr>
                <w:b/>
                <w:bCs/>
              </w:rPr>
              <w:br/>
            </w:r>
            <w:r>
              <w:rPr>
                <w:b/>
                <w:bCs/>
              </w:rPr>
              <w:br/>
            </w:r>
            <w:r>
              <w:rPr>
                <w:b/>
                <w:bCs/>
              </w:rPr>
              <w:br/>
            </w:r>
            <w:r>
              <w:rPr>
                <w:b/>
                <w:bCs/>
              </w:rPr>
              <w:br/>
              <w:t>Tran Dinh Lieu</w:t>
            </w:r>
          </w:p>
        </w:tc>
      </w:tr>
    </w:tbl>
    <w:p w14:paraId="783C8EB6" w14:textId="77777777" w:rsidR="0019781B" w:rsidRDefault="0019781B">
      <w:pPr>
        <w:spacing w:before="120" w:after="280" w:afterAutospacing="1"/>
      </w:pPr>
      <w:r>
        <w:t> </w:t>
      </w:r>
    </w:p>
    <w:p w14:paraId="463BCCF6" w14:textId="77777777" w:rsidR="0019781B" w:rsidRDefault="0019781B">
      <w:pPr>
        <w:spacing w:before="120" w:after="280" w:afterAutospacing="1"/>
      </w:pPr>
      <w:r>
        <w:t> </w:t>
      </w:r>
    </w:p>
    <w:p w14:paraId="7F32C21E" w14:textId="77777777" w:rsidR="0019781B" w:rsidRDefault="0019781B">
      <w:pPr>
        <w:spacing w:before="120" w:after="280" w:afterAutospacing="1"/>
      </w:pPr>
      <w:r>
        <w:t> </w:t>
      </w:r>
    </w:p>
    <w:p w14:paraId="594E0769" w14:textId="77777777" w:rsidR="0019781B" w:rsidRDefault="0019781B"/>
    <w:p w14:paraId="217F3391" w14:textId="77777777" w:rsidR="0019781B" w:rsidRDefault="0019781B">
      <w:pPr>
        <w:spacing w:after="280" w:afterAutospacing="1"/>
      </w:pPr>
      <w:r>
        <w:rPr>
          <w:sz w:val="20"/>
        </w:rPr>
        <w:t>------------------------------------------------------------------------------------------------------</w:t>
      </w:r>
      <w:r>
        <w:rPr>
          <w:sz w:val="20"/>
        </w:rPr>
        <w:br/>
      </w:r>
      <w:r>
        <w:rPr>
          <w:i/>
          <w:iCs/>
        </w:rPr>
        <w:t xml:space="preserve">This translation is made by </w:t>
      </w:r>
      <w:r>
        <w:rPr>
          <w:b/>
          <w:bCs/>
          <w:i/>
          <w:iCs/>
          <w:color w:val="FF0000"/>
        </w:rPr>
        <w:t>THƯ VIỆN PHÁP LUẬT</w:t>
      </w:r>
      <w:r>
        <w:rPr>
          <w:i/>
          <w:iCs/>
        </w:rPr>
        <w:t xml:space="preserve">, Ho Chi Minh City, Vietnam and for reference purposes only. Its copyright is owned by </w:t>
      </w:r>
      <w:r>
        <w:rPr>
          <w:b/>
          <w:bCs/>
          <w:i/>
          <w:iCs/>
          <w:color w:val="FF0000"/>
        </w:rPr>
        <w:t>THƯ VIỆN PHÁP LUẬT</w:t>
      </w:r>
      <w:r>
        <w:rPr>
          <w:i/>
          <w:iCs/>
        </w:rPr>
        <w:t xml:space="preserve"> and protec</w:t>
      </w:r>
      <w:r>
        <w:rPr>
          <w:i/>
          <w:iCs/>
        </w:rPr>
        <w:t>ted under Clause 2, Article 14 of the Law on Intellectual Property.Your comments are always welcomed</w:t>
      </w:r>
    </w:p>
    <w:sectPr w:rsidR="0019781B">
      <w:footerReference w:type="default" r:id="rId7"/>
      <w:footerReference w:type="first" r:id="rId8"/>
      <w:footerReference w:type="even" r:id="rId9"/>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SortMethod w:val="0000"/>
  <w:doNotTrackMoves/>
  <w:defaultTabStop w:val="720"/>
  <w:noPunctuationKerning/>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5157"/>
    <w:rsid w:val="0019781B"/>
    <w:rsid w:val="0062540E"/>
    <w:rsid w:val="00B3515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443F1"/>
  <w15:chartTrackingRefBased/>
  <w15:docId w15:val="{60FC0FF2-23FC-467D-95FA-9574D57A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1390</Words>
  <Characters>7927</Characters>
  <Application>Microsoft Office Word</Application>
  <DocSecurity>0</DocSecurity>
  <Lines>66</Lines>
  <Paragraphs>18</Paragraphs>
  <ScaleCrop>false</ScaleCrop>
  <Company/>
  <LinksUpToDate>false</LinksUpToDate>
  <CharactersWithSpaces>9299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Xuân SprinGO Consultant</dc:creator>
  <cp:keywords/>
  <cp:lastModifiedBy>Mrs Xuân SprinGO Consultant</cp:lastModifiedBy>
  <cp:revision>2</cp:revision>
  <cp:lastPrinted>1601-01-01T00:00:00Z</cp:lastPrinted>
  <dcterms:created xsi:type="dcterms:W3CDTF">2026-07-29T13:44:00Z</dcterms:created>
  <dcterms:modified xsi:type="dcterms:W3CDTF">2026-07-29T13:44:00Z</dcterms:modified>
</cp:coreProperties>
</file>